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6DA96" w14:textId="6B481827" w:rsidR="00A819E7" w:rsidRDefault="00B5131D">
      <w:pPr>
        <w:rPr>
          <w:b/>
          <w:i/>
          <w:sz w:val="24"/>
        </w:rPr>
      </w:pPr>
      <w:r w:rsidRPr="00B5131D">
        <w:rPr>
          <w:b/>
          <w:sz w:val="24"/>
        </w:rPr>
        <w:t>Emploi du temps GS</w:t>
      </w:r>
      <w:r w:rsidRPr="00B5131D">
        <w:rPr>
          <w:sz w:val="24"/>
        </w:rPr>
        <w:t xml:space="preserve"> </w:t>
      </w:r>
      <w:r>
        <w:tab/>
      </w:r>
      <w:r w:rsidR="003C652A">
        <w:t xml:space="preserve">   </w:t>
      </w:r>
      <w:r w:rsidR="00551A08">
        <w:rPr>
          <w:b/>
          <w:i/>
          <w:color w:val="FF0000"/>
          <w:sz w:val="28"/>
        </w:rPr>
        <w:t xml:space="preserve">                   </w:t>
      </w:r>
      <w:r>
        <w:tab/>
      </w:r>
      <w:r w:rsidRPr="00B5131D">
        <w:rPr>
          <w:b/>
          <w:sz w:val="28"/>
        </w:rPr>
        <w:t xml:space="preserve">         </w:t>
      </w:r>
      <w:r w:rsidR="003C652A">
        <w:rPr>
          <w:b/>
          <w:sz w:val="28"/>
        </w:rPr>
        <w:t xml:space="preserve">         </w:t>
      </w:r>
      <w:r w:rsidR="00FD725B">
        <w:rPr>
          <w:b/>
          <w:sz w:val="28"/>
        </w:rPr>
        <w:t xml:space="preserve">                      </w:t>
      </w:r>
      <w:r w:rsidRPr="00B5131D">
        <w:rPr>
          <w:b/>
          <w:sz w:val="32"/>
        </w:rPr>
        <w:t>Année 20</w:t>
      </w:r>
      <w:r w:rsidR="006379C8">
        <w:rPr>
          <w:b/>
          <w:sz w:val="32"/>
        </w:rPr>
        <w:t>20</w:t>
      </w:r>
      <w:r w:rsidRPr="00B5131D">
        <w:rPr>
          <w:b/>
          <w:sz w:val="32"/>
        </w:rPr>
        <w:t>/</w:t>
      </w:r>
      <w:r w:rsidR="006379C8">
        <w:rPr>
          <w:b/>
          <w:sz w:val="32"/>
        </w:rPr>
        <w:t>2021</w:t>
      </w:r>
      <w:r w:rsidR="00C266B8">
        <w:tab/>
        <w:t xml:space="preserve">     </w:t>
      </w:r>
      <w:r w:rsidR="00FD725B">
        <w:t xml:space="preserve">    </w:t>
      </w:r>
      <w:r w:rsidR="00E94EA2">
        <w:t xml:space="preserve">                            </w:t>
      </w:r>
      <w:r w:rsidR="00EB2B0F">
        <w:t xml:space="preserve">                                           </w:t>
      </w:r>
      <w:r w:rsidR="00EB2B0F" w:rsidRPr="00EB2B0F">
        <w:rPr>
          <w:b/>
          <w:bCs/>
          <w:color w:val="FF0000"/>
          <w:sz w:val="32"/>
          <w:szCs w:val="32"/>
        </w:rPr>
        <w:t>Période 1</w:t>
      </w:r>
      <w:r w:rsidR="00E94EA2" w:rsidRPr="00EB2B0F">
        <w:rPr>
          <w:b/>
          <w:bCs/>
          <w:color w:val="FF0000"/>
          <w:sz w:val="32"/>
          <w:szCs w:val="32"/>
        </w:rPr>
        <w:t xml:space="preserve">                                                                                 </w:t>
      </w:r>
      <w:r w:rsidR="00FD725B" w:rsidRPr="00EB2B0F">
        <w:rPr>
          <w:b/>
          <w:bCs/>
          <w:color w:val="FF0000"/>
          <w:sz w:val="32"/>
          <w:szCs w:val="32"/>
        </w:rPr>
        <w:t xml:space="preserve">                                                                           </w:t>
      </w:r>
      <w:r w:rsidR="00C266B8" w:rsidRPr="00EB2B0F">
        <w:rPr>
          <w:b/>
          <w:bCs/>
          <w:color w:val="FF0000"/>
          <w:sz w:val="32"/>
          <w:szCs w:val="32"/>
        </w:rPr>
        <w:t xml:space="preserve"> </w:t>
      </w:r>
      <w:r w:rsidR="006379C8" w:rsidRPr="00EB2B0F">
        <w:rPr>
          <w:b/>
          <w:bCs/>
          <w:color w:val="FF0000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2"/>
        <w:gridCol w:w="4550"/>
        <w:gridCol w:w="4961"/>
        <w:gridCol w:w="4961"/>
      </w:tblGrid>
      <w:tr w:rsidR="00A53366" w14:paraId="2EC6DA9C" w14:textId="77777777" w:rsidTr="00241C8B">
        <w:tc>
          <w:tcPr>
            <w:tcW w:w="832" w:type="dxa"/>
            <w:vAlign w:val="center"/>
          </w:tcPr>
          <w:p w14:paraId="2EC6DA97" w14:textId="77777777" w:rsidR="00A53366" w:rsidRPr="00B5131D" w:rsidRDefault="00A53366" w:rsidP="00B5131D">
            <w:pPr>
              <w:jc w:val="center"/>
              <w:rPr>
                <w:b/>
                <w:sz w:val="24"/>
              </w:rPr>
            </w:pPr>
          </w:p>
        </w:tc>
        <w:tc>
          <w:tcPr>
            <w:tcW w:w="4550" w:type="dxa"/>
            <w:vAlign w:val="center"/>
          </w:tcPr>
          <w:p w14:paraId="2EC6DA98" w14:textId="77777777" w:rsidR="00A53366" w:rsidRPr="00B5131D" w:rsidRDefault="00A53366" w:rsidP="00B513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4961" w:type="dxa"/>
            <w:vAlign w:val="center"/>
          </w:tcPr>
          <w:p w14:paraId="2EC6DA99" w14:textId="3CBB53DB" w:rsidR="00A53366" w:rsidRPr="00B5131D" w:rsidRDefault="00A53366" w:rsidP="00B45C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4961" w:type="dxa"/>
            <w:vAlign w:val="center"/>
          </w:tcPr>
          <w:p w14:paraId="2EC6DA9B" w14:textId="77777777" w:rsidR="00A53366" w:rsidRPr="00B5131D" w:rsidRDefault="00A53366" w:rsidP="00B513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</w:tr>
      <w:tr w:rsidR="00A53366" w14:paraId="2EC6DAA1" w14:textId="77777777" w:rsidTr="00241C8B">
        <w:trPr>
          <w:trHeight w:val="1315"/>
        </w:trPr>
        <w:tc>
          <w:tcPr>
            <w:tcW w:w="832" w:type="dxa"/>
            <w:vAlign w:val="center"/>
          </w:tcPr>
          <w:p w14:paraId="2B5A6CCC" w14:textId="6621FD2D" w:rsidR="00A53366" w:rsidRPr="001F0DA4" w:rsidRDefault="00A53366" w:rsidP="00B5131D">
            <w:pPr>
              <w:jc w:val="center"/>
              <w:rPr>
                <w:b/>
              </w:rPr>
            </w:pPr>
            <w:r w:rsidRPr="001F0DA4">
              <w:rPr>
                <w:b/>
              </w:rPr>
              <w:t>8h</w:t>
            </w:r>
            <w:r w:rsidR="00241C8B">
              <w:rPr>
                <w:b/>
              </w:rPr>
              <w:t>3</w:t>
            </w:r>
            <w:r w:rsidRPr="001F0DA4">
              <w:rPr>
                <w:b/>
              </w:rPr>
              <w:t>0</w:t>
            </w:r>
          </w:p>
          <w:p w14:paraId="2EC6DA9D" w14:textId="1A269377" w:rsidR="00A53366" w:rsidRPr="00B5131D" w:rsidRDefault="00A53366" w:rsidP="00B5131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9</w:t>
            </w:r>
            <w:r w:rsidRPr="001F0DA4">
              <w:rPr>
                <w:b/>
              </w:rPr>
              <w:t>h</w:t>
            </w:r>
            <w:r>
              <w:rPr>
                <w:b/>
              </w:rPr>
              <w:t xml:space="preserve">  </w:t>
            </w:r>
          </w:p>
        </w:tc>
        <w:tc>
          <w:tcPr>
            <w:tcW w:w="4550" w:type="dxa"/>
            <w:vAlign w:val="center"/>
          </w:tcPr>
          <w:p w14:paraId="77C376D7" w14:textId="06D1417E" w:rsidR="00A53366" w:rsidRPr="003A7B6B" w:rsidRDefault="00A53366" w:rsidP="003A7B6B">
            <w:pPr>
              <w:jc w:val="center"/>
              <w:rPr>
                <w:rFonts w:ascii="ArialMT" w:hAnsi="ArialMT" w:cs="ArialMT"/>
                <w:b/>
                <w:szCs w:val="24"/>
              </w:rPr>
            </w:pPr>
            <w:r w:rsidRPr="003A7B6B">
              <w:rPr>
                <w:rFonts w:ascii="ArialMT" w:hAnsi="ArialMT" w:cs="ArialMT"/>
                <w:b/>
                <w:szCs w:val="24"/>
                <w:highlight w:val="yellow"/>
              </w:rPr>
              <w:t>Ateliers d’accueil</w:t>
            </w:r>
          </w:p>
          <w:p w14:paraId="24CA23F1" w14:textId="77777777" w:rsidR="00A53366" w:rsidRPr="00056966" w:rsidRDefault="00A53366" w:rsidP="003A7B6B">
            <w:pPr>
              <w:rPr>
                <w:rFonts w:ascii="ArialMT" w:hAnsi="ArialMT" w:cs="ArialMT"/>
                <w:b/>
                <w:sz w:val="20"/>
              </w:rPr>
            </w:pPr>
          </w:p>
          <w:p w14:paraId="5D26D722" w14:textId="2880FF00" w:rsidR="00A53366" w:rsidRPr="00A408C2" w:rsidRDefault="00A53366" w:rsidP="003A7B6B">
            <w:pPr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>IV. Construire les 1ers outils pour structurer sa pensée</w:t>
            </w:r>
          </w:p>
          <w:p w14:paraId="2588714F" w14:textId="222D510C" w:rsidR="00A53366" w:rsidRDefault="00A53366" w:rsidP="003A7B6B">
            <w:pPr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</w:rPr>
              <w:t xml:space="preserve">2. </w:t>
            </w: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  <w:u w:val="single"/>
              </w:rPr>
              <w:t>Explorer des formes, des grandeurs des suites organisées</w:t>
            </w:r>
          </w:p>
          <w:p w14:paraId="480C7D3C" w14:textId="221E30EA" w:rsidR="00A53366" w:rsidRDefault="00A53366" w:rsidP="003A7B6B">
            <w:pPr>
              <w:rPr>
                <w:rFonts w:ascii="ArialMT" w:hAnsi="ArialMT" w:cs="ArialMT"/>
                <w:bCs/>
                <w:sz w:val="18"/>
                <w:szCs w:val="20"/>
              </w:rPr>
            </w:pPr>
            <w:r w:rsidRPr="00056966">
              <w:rPr>
                <w:rFonts w:ascii="ArialMT" w:hAnsi="ArialMT" w:cs="ArialMT"/>
                <w:bCs/>
                <w:sz w:val="18"/>
                <w:szCs w:val="20"/>
              </w:rPr>
              <w:t>IV. 12 Reproduire un assemblage à partir d’un modèle </w:t>
            </w:r>
            <w:r>
              <w:rPr>
                <w:rFonts w:ascii="ArialMT" w:hAnsi="ArialMT" w:cs="ArialMT"/>
                <w:bCs/>
                <w:sz w:val="18"/>
                <w:szCs w:val="20"/>
              </w:rPr>
              <w:t xml:space="preserve"> </w:t>
            </w:r>
          </w:p>
          <w:p w14:paraId="52EE39E9" w14:textId="18307331" w:rsidR="00A53366" w:rsidRDefault="00A53366" w:rsidP="003A7B6B">
            <w:pPr>
              <w:rPr>
                <w:rFonts w:ascii="ArialMT" w:hAnsi="ArialMT" w:cs="ArialMT"/>
                <w:bCs/>
                <w:sz w:val="18"/>
                <w:szCs w:val="20"/>
              </w:rPr>
            </w:pPr>
          </w:p>
          <w:p w14:paraId="15BFE696" w14:textId="380867FB" w:rsidR="00A53366" w:rsidRPr="00056966" w:rsidRDefault="00A53366" w:rsidP="003A7B6B">
            <w:pPr>
              <w:rPr>
                <w:rFonts w:ascii="ArialMT" w:hAnsi="ArialMT" w:cs="ArialMT"/>
                <w:b/>
                <w:color w:val="7030A0"/>
                <w:sz w:val="18"/>
                <w:szCs w:val="20"/>
              </w:rPr>
            </w:pPr>
            <w:r w:rsidRPr="00056966">
              <w:rPr>
                <w:rFonts w:ascii="ArialMT" w:hAnsi="ArialMT" w:cs="ArialMT"/>
                <w:b/>
                <w:color w:val="7030A0"/>
                <w:sz w:val="18"/>
                <w:szCs w:val="20"/>
              </w:rPr>
              <w:t>V. Explorer le monde du vivant, des objets, de la matière</w:t>
            </w:r>
          </w:p>
          <w:p w14:paraId="2A6677A3" w14:textId="65550F08" w:rsidR="00A53366" w:rsidRPr="00056966" w:rsidRDefault="00A53366" w:rsidP="003A7B6B">
            <w:pPr>
              <w:rPr>
                <w:rFonts w:ascii="ArialMT" w:hAnsi="ArialMT" w:cs="ArialMT"/>
                <w:bCs/>
                <w:color w:val="7030A0"/>
                <w:sz w:val="18"/>
                <w:szCs w:val="20"/>
              </w:rPr>
            </w:pPr>
            <w:r>
              <w:rPr>
                <w:rFonts w:ascii="ArialMT" w:hAnsi="ArialMT" w:cs="ArialMT"/>
                <w:bCs/>
                <w:color w:val="7030A0"/>
                <w:sz w:val="18"/>
                <w:szCs w:val="20"/>
              </w:rPr>
              <w:t>V.6 réaliser des constructions</w:t>
            </w:r>
          </w:p>
          <w:p w14:paraId="43E2FB2E" w14:textId="293742DA" w:rsidR="00A53366" w:rsidRPr="00056966" w:rsidRDefault="00A53366" w:rsidP="003A7B6B">
            <w:pPr>
              <w:rPr>
                <w:rFonts w:ascii="ArialMT" w:hAnsi="ArialMT" w:cs="ArialMT"/>
                <w:bCs/>
                <w:color w:val="984806" w:themeColor="accent6" w:themeShade="80"/>
                <w:sz w:val="18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A55B5AC" w14:textId="77777777" w:rsidR="00A53366" w:rsidRPr="003A7B6B" w:rsidRDefault="00A53366" w:rsidP="003A7B6B">
            <w:pPr>
              <w:jc w:val="center"/>
              <w:rPr>
                <w:rFonts w:ascii="ArialMT" w:hAnsi="ArialMT" w:cs="ArialMT"/>
                <w:b/>
                <w:szCs w:val="24"/>
              </w:rPr>
            </w:pPr>
            <w:r w:rsidRPr="003A7B6B">
              <w:rPr>
                <w:rFonts w:ascii="ArialMT" w:hAnsi="ArialMT" w:cs="ArialMT"/>
                <w:b/>
                <w:szCs w:val="24"/>
                <w:highlight w:val="yellow"/>
              </w:rPr>
              <w:t>Ateliers d’accueil</w:t>
            </w:r>
          </w:p>
          <w:p w14:paraId="75276F7B" w14:textId="77777777" w:rsidR="00A53366" w:rsidRPr="00056966" w:rsidRDefault="00A53366" w:rsidP="003A7B6B">
            <w:pPr>
              <w:rPr>
                <w:rFonts w:ascii="ArialMT" w:hAnsi="ArialMT" w:cs="ArialMT"/>
                <w:b/>
                <w:sz w:val="20"/>
              </w:rPr>
            </w:pPr>
          </w:p>
          <w:p w14:paraId="04ECC663" w14:textId="77777777" w:rsidR="00A53366" w:rsidRPr="00A408C2" w:rsidRDefault="00A53366" w:rsidP="003A7B6B">
            <w:pPr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>IV. Construire les 1ers outils pour structurer sa pensée</w:t>
            </w:r>
          </w:p>
          <w:p w14:paraId="0A836B75" w14:textId="77777777" w:rsidR="00A53366" w:rsidRDefault="00A53366" w:rsidP="003A7B6B">
            <w:pPr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</w:rPr>
              <w:t xml:space="preserve">2. </w:t>
            </w: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  <w:u w:val="single"/>
              </w:rPr>
              <w:t>Explorer des formes, des grandeurs des suites organisées</w:t>
            </w:r>
          </w:p>
          <w:p w14:paraId="6EBE106A" w14:textId="77777777" w:rsidR="00A53366" w:rsidRDefault="00A53366" w:rsidP="003A7B6B">
            <w:pPr>
              <w:rPr>
                <w:rFonts w:ascii="ArialMT" w:hAnsi="ArialMT" w:cs="ArialMT"/>
                <w:bCs/>
                <w:sz w:val="18"/>
                <w:szCs w:val="20"/>
              </w:rPr>
            </w:pPr>
            <w:r w:rsidRPr="00056966">
              <w:rPr>
                <w:rFonts w:ascii="ArialMT" w:hAnsi="ArialMT" w:cs="ArialMT"/>
                <w:bCs/>
                <w:sz w:val="18"/>
                <w:szCs w:val="20"/>
              </w:rPr>
              <w:t>IV. 12 Reproduire un assemblage à partir d’un modèle </w:t>
            </w:r>
            <w:r>
              <w:rPr>
                <w:rFonts w:ascii="ArialMT" w:hAnsi="ArialMT" w:cs="ArialMT"/>
                <w:bCs/>
                <w:sz w:val="18"/>
                <w:szCs w:val="20"/>
              </w:rPr>
              <w:t xml:space="preserve"> </w:t>
            </w:r>
          </w:p>
          <w:p w14:paraId="0C889318" w14:textId="77777777" w:rsidR="00A53366" w:rsidRDefault="00A53366" w:rsidP="003A7B6B">
            <w:pPr>
              <w:rPr>
                <w:rFonts w:ascii="ArialMT" w:hAnsi="ArialMT" w:cs="ArialMT"/>
                <w:bCs/>
                <w:sz w:val="18"/>
                <w:szCs w:val="20"/>
              </w:rPr>
            </w:pPr>
          </w:p>
          <w:p w14:paraId="386C1349" w14:textId="77777777" w:rsidR="003A7B6B" w:rsidRDefault="00A53366" w:rsidP="003A7B6B">
            <w:pPr>
              <w:rPr>
                <w:rFonts w:ascii="ArialMT" w:hAnsi="ArialMT" w:cs="ArialMT"/>
                <w:b/>
                <w:color w:val="7030A0"/>
                <w:sz w:val="18"/>
                <w:szCs w:val="20"/>
              </w:rPr>
            </w:pPr>
            <w:r w:rsidRPr="00056966">
              <w:rPr>
                <w:rFonts w:ascii="ArialMT" w:hAnsi="ArialMT" w:cs="ArialMT"/>
                <w:b/>
                <w:color w:val="7030A0"/>
                <w:sz w:val="18"/>
                <w:szCs w:val="20"/>
              </w:rPr>
              <w:t>V. Explorer le monde du vivant, des objets, de la matière</w:t>
            </w:r>
          </w:p>
          <w:p w14:paraId="34D38DC9" w14:textId="23601756" w:rsidR="00A53366" w:rsidRPr="003A7B6B" w:rsidRDefault="00A53366" w:rsidP="003A7B6B">
            <w:pPr>
              <w:rPr>
                <w:rFonts w:ascii="ArialMT" w:hAnsi="ArialMT" w:cs="ArialMT"/>
                <w:b/>
                <w:color w:val="7030A0"/>
                <w:sz w:val="18"/>
                <w:szCs w:val="20"/>
              </w:rPr>
            </w:pPr>
            <w:r>
              <w:rPr>
                <w:rFonts w:ascii="ArialMT" w:hAnsi="ArialMT" w:cs="ArialMT"/>
                <w:bCs/>
                <w:color w:val="7030A0"/>
                <w:sz w:val="18"/>
                <w:szCs w:val="20"/>
              </w:rPr>
              <w:t>V.6 réaliser des constructions</w:t>
            </w:r>
          </w:p>
          <w:p w14:paraId="1AA00E45" w14:textId="4F3CCB72" w:rsidR="00A53366" w:rsidRPr="00056966" w:rsidRDefault="00A53366" w:rsidP="003A7B6B">
            <w:pPr>
              <w:rPr>
                <w:rFonts w:ascii="ArialMT" w:hAnsi="ArialMT" w:cs="ArialMT"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3BEB9C5" w14:textId="77777777" w:rsidR="00A53366" w:rsidRPr="003A7B6B" w:rsidRDefault="00A53366" w:rsidP="003A7B6B">
            <w:pPr>
              <w:jc w:val="center"/>
              <w:rPr>
                <w:rFonts w:ascii="ArialMT" w:hAnsi="ArialMT" w:cs="ArialMT"/>
                <w:b/>
                <w:szCs w:val="24"/>
              </w:rPr>
            </w:pPr>
            <w:r w:rsidRPr="003A7B6B">
              <w:rPr>
                <w:rFonts w:ascii="ArialMT" w:hAnsi="ArialMT" w:cs="ArialMT"/>
                <w:b/>
                <w:szCs w:val="24"/>
                <w:highlight w:val="yellow"/>
              </w:rPr>
              <w:t>Ateliers d’accueil</w:t>
            </w:r>
          </w:p>
          <w:p w14:paraId="36E99C59" w14:textId="77777777" w:rsidR="00A53366" w:rsidRPr="00056966" w:rsidRDefault="00A53366" w:rsidP="003A7B6B">
            <w:pPr>
              <w:rPr>
                <w:rFonts w:ascii="ArialMT" w:hAnsi="ArialMT" w:cs="ArialMT"/>
                <w:b/>
                <w:sz w:val="20"/>
              </w:rPr>
            </w:pPr>
          </w:p>
          <w:p w14:paraId="3B1FDDBF" w14:textId="77777777" w:rsidR="00A53366" w:rsidRPr="00A408C2" w:rsidRDefault="00A53366" w:rsidP="003A7B6B">
            <w:pPr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>IV. Construire les 1ers outils pour structurer sa pensée</w:t>
            </w:r>
          </w:p>
          <w:p w14:paraId="508AB2F1" w14:textId="77777777" w:rsidR="00A53366" w:rsidRDefault="00A53366" w:rsidP="003A7B6B">
            <w:pPr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</w:rPr>
              <w:t xml:space="preserve">2. </w:t>
            </w: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  <w:u w:val="single"/>
              </w:rPr>
              <w:t>Explorer des formes, des grandeurs des suites organisées</w:t>
            </w:r>
          </w:p>
          <w:p w14:paraId="73FF971F" w14:textId="77777777" w:rsidR="00A53366" w:rsidRDefault="00A53366" w:rsidP="003A7B6B">
            <w:pPr>
              <w:rPr>
                <w:rFonts w:ascii="ArialMT" w:hAnsi="ArialMT" w:cs="ArialMT"/>
                <w:bCs/>
                <w:sz w:val="18"/>
                <w:szCs w:val="20"/>
              </w:rPr>
            </w:pPr>
            <w:r w:rsidRPr="00056966">
              <w:rPr>
                <w:rFonts w:ascii="ArialMT" w:hAnsi="ArialMT" w:cs="ArialMT"/>
                <w:bCs/>
                <w:sz w:val="18"/>
                <w:szCs w:val="20"/>
              </w:rPr>
              <w:t>IV. 12 Reproduire un assemblage à partir d’un modèle </w:t>
            </w:r>
            <w:r>
              <w:rPr>
                <w:rFonts w:ascii="ArialMT" w:hAnsi="ArialMT" w:cs="ArialMT"/>
                <w:bCs/>
                <w:sz w:val="18"/>
                <w:szCs w:val="20"/>
              </w:rPr>
              <w:t xml:space="preserve"> </w:t>
            </w:r>
          </w:p>
          <w:p w14:paraId="2F557CB8" w14:textId="77777777" w:rsidR="00A53366" w:rsidRDefault="00A53366" w:rsidP="003A7B6B">
            <w:pPr>
              <w:rPr>
                <w:rFonts w:ascii="ArialMT" w:hAnsi="ArialMT" w:cs="ArialMT"/>
                <w:bCs/>
                <w:sz w:val="18"/>
                <w:szCs w:val="20"/>
              </w:rPr>
            </w:pPr>
          </w:p>
          <w:p w14:paraId="7D9E6D71" w14:textId="77777777" w:rsidR="00A53366" w:rsidRPr="00056966" w:rsidRDefault="00A53366" w:rsidP="003A7B6B">
            <w:pPr>
              <w:rPr>
                <w:rFonts w:ascii="ArialMT" w:hAnsi="ArialMT" w:cs="ArialMT"/>
                <w:b/>
                <w:color w:val="7030A0"/>
                <w:sz w:val="18"/>
                <w:szCs w:val="20"/>
              </w:rPr>
            </w:pPr>
            <w:r w:rsidRPr="00056966">
              <w:rPr>
                <w:rFonts w:ascii="ArialMT" w:hAnsi="ArialMT" w:cs="ArialMT"/>
                <w:b/>
                <w:color w:val="7030A0"/>
                <w:sz w:val="18"/>
                <w:szCs w:val="20"/>
              </w:rPr>
              <w:t>V. Explorer le monde du vivant, des objets, de la matière</w:t>
            </w:r>
          </w:p>
          <w:p w14:paraId="2EC6DAA0" w14:textId="3689E4D2" w:rsidR="00A53366" w:rsidRPr="00B45CB6" w:rsidRDefault="00A53366" w:rsidP="003A7B6B">
            <w:pPr>
              <w:rPr>
                <w:rFonts w:ascii="ArialMT" w:hAnsi="ArialMT" w:cs="ArialMT"/>
                <w:bCs/>
                <w:color w:val="7030A0"/>
                <w:sz w:val="18"/>
                <w:szCs w:val="20"/>
              </w:rPr>
            </w:pPr>
            <w:r>
              <w:rPr>
                <w:rFonts w:ascii="ArialMT" w:hAnsi="ArialMT" w:cs="ArialMT"/>
                <w:bCs/>
                <w:color w:val="7030A0"/>
                <w:sz w:val="18"/>
                <w:szCs w:val="20"/>
              </w:rPr>
              <w:t>V.6 réaliser des constructions</w:t>
            </w:r>
          </w:p>
        </w:tc>
      </w:tr>
      <w:tr w:rsidR="00A53366" w14:paraId="2EC6DAA9" w14:textId="77777777" w:rsidTr="00241C8B">
        <w:trPr>
          <w:trHeight w:val="1119"/>
        </w:trPr>
        <w:tc>
          <w:tcPr>
            <w:tcW w:w="832" w:type="dxa"/>
            <w:vAlign w:val="center"/>
          </w:tcPr>
          <w:p w14:paraId="4960804C" w14:textId="279E2A73" w:rsidR="00A53366" w:rsidRDefault="00A53366" w:rsidP="00B513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9h </w:t>
            </w:r>
          </w:p>
          <w:p w14:paraId="2EC6DAA2" w14:textId="25C44755" w:rsidR="00A53366" w:rsidRPr="00B5131D" w:rsidRDefault="00A53366" w:rsidP="00B513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9h15</w:t>
            </w:r>
          </w:p>
        </w:tc>
        <w:tc>
          <w:tcPr>
            <w:tcW w:w="4550" w:type="dxa"/>
            <w:vAlign w:val="center"/>
          </w:tcPr>
          <w:p w14:paraId="47AFB8B8" w14:textId="77777777" w:rsidR="00A53366" w:rsidRPr="001F0DA4" w:rsidRDefault="00A53366" w:rsidP="00B45CB6">
            <w:pPr>
              <w:jc w:val="center"/>
              <w:rPr>
                <w:b/>
                <w:sz w:val="20"/>
              </w:rPr>
            </w:pPr>
            <w:r w:rsidRPr="003A7B6B">
              <w:rPr>
                <w:b/>
                <w:bCs/>
                <w:i/>
                <w:sz w:val="24"/>
                <w:szCs w:val="28"/>
                <w:highlight w:val="yellow"/>
                <w:u w:val="single"/>
              </w:rPr>
              <w:t>Regroupement</w:t>
            </w:r>
            <w:r w:rsidRPr="003A7B6B">
              <w:rPr>
                <w:b/>
                <w:bCs/>
                <w:sz w:val="24"/>
                <w:szCs w:val="28"/>
                <w:highlight w:val="yellow"/>
              </w:rPr>
              <w:t> </w:t>
            </w:r>
            <w:r w:rsidRPr="003A7B6B">
              <w:rPr>
                <w:b/>
                <w:bCs/>
                <w:sz w:val="24"/>
                <w:szCs w:val="28"/>
              </w:rPr>
              <w:t>:</w:t>
            </w:r>
            <w:r w:rsidRPr="001F0DA4">
              <w:rPr>
                <w:b/>
                <w:sz w:val="20"/>
              </w:rPr>
              <w:t xml:space="preserve"> Rituels (appel et se compter)</w:t>
            </w:r>
          </w:p>
          <w:p w14:paraId="3B4E4283" w14:textId="77777777" w:rsidR="00A53366" w:rsidRPr="00A408C2" w:rsidRDefault="00A53366" w:rsidP="00B45CB6">
            <w:pPr>
              <w:jc w:val="center"/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>IV. Construire les 1ers outils pour structurer sa pensée</w:t>
            </w:r>
          </w:p>
          <w:p w14:paraId="445A62FF" w14:textId="77777777" w:rsidR="00A53366" w:rsidRPr="00A408C2" w:rsidRDefault="00A53366" w:rsidP="00B45CB6">
            <w:pPr>
              <w:jc w:val="center"/>
              <w:rPr>
                <w:rFonts w:ascii="ArialMT" w:hAnsi="ArialMT" w:cs="ArialMT"/>
                <w:color w:val="00000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</w:rPr>
              <w:t>1.</w:t>
            </w: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  <w:u w:val="single"/>
              </w:rPr>
              <w:t xml:space="preserve"> Découvrir les nombres et leur utilisation</w:t>
            </w: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 xml:space="preserve"> </w:t>
            </w:r>
          </w:p>
          <w:p w14:paraId="5A94AE72" w14:textId="77777777" w:rsidR="00A53366" w:rsidRPr="00A47BFC" w:rsidRDefault="00A53366" w:rsidP="00B45CB6">
            <w:pPr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IV.1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Construire le nb pour exprimer une quantité (se compter / base 10)</w:t>
            </w:r>
          </w:p>
          <w:p w14:paraId="14F53524" w14:textId="77777777" w:rsidR="00A53366" w:rsidRPr="00A47BFC" w:rsidRDefault="00A53366" w:rsidP="00B45CB6">
            <w:pPr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IV.6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Avoir compris que tout nombre s’obtient en ajoutant UN au nombre précédent et que cela correspond à l’ajout d’une unité à la quantité précédente</w:t>
            </w:r>
          </w:p>
          <w:p w14:paraId="1E0464DF" w14:textId="77777777" w:rsidR="00A53366" w:rsidRPr="00A47BFC" w:rsidRDefault="00A53366" w:rsidP="00B45CB6">
            <w:pPr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IV.8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Parler des </w:t>
            </w:r>
            <w:proofErr w:type="spellStart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>nbs</w:t>
            </w:r>
            <w:proofErr w:type="spellEnd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à l’aide de leur décomposition</w:t>
            </w:r>
          </w:p>
          <w:p w14:paraId="10CD95A4" w14:textId="299E7ABB" w:rsidR="00A53366" w:rsidRPr="003E0634" w:rsidRDefault="00A53366" w:rsidP="00B45CB6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 xml:space="preserve">IV.9 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Dire la suite des </w:t>
            </w:r>
            <w:proofErr w:type="spellStart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>nbs</w:t>
            </w:r>
            <w:proofErr w:type="spellEnd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jusqu’à 30. Lire les </w:t>
            </w:r>
            <w:proofErr w:type="spellStart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>nbs</w:t>
            </w:r>
            <w:proofErr w:type="spellEnd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écrits en chiffres jusqu’à 10.</w:t>
            </w:r>
          </w:p>
        </w:tc>
        <w:tc>
          <w:tcPr>
            <w:tcW w:w="4961" w:type="dxa"/>
            <w:vAlign w:val="center"/>
          </w:tcPr>
          <w:p w14:paraId="3FD728DB" w14:textId="77777777" w:rsidR="00A53366" w:rsidRPr="001F0DA4" w:rsidRDefault="00A53366" w:rsidP="00B45CB6">
            <w:pPr>
              <w:jc w:val="center"/>
              <w:rPr>
                <w:b/>
                <w:sz w:val="20"/>
              </w:rPr>
            </w:pPr>
            <w:r w:rsidRPr="003A7B6B">
              <w:rPr>
                <w:b/>
                <w:bCs/>
                <w:i/>
                <w:sz w:val="24"/>
                <w:szCs w:val="28"/>
                <w:highlight w:val="yellow"/>
                <w:u w:val="single"/>
              </w:rPr>
              <w:t>Regroupement</w:t>
            </w:r>
            <w:r w:rsidRPr="003A7B6B">
              <w:rPr>
                <w:b/>
                <w:bCs/>
                <w:sz w:val="24"/>
                <w:szCs w:val="28"/>
                <w:highlight w:val="yellow"/>
              </w:rPr>
              <w:t> </w:t>
            </w:r>
            <w:r w:rsidRPr="003A7B6B">
              <w:rPr>
                <w:b/>
                <w:bCs/>
                <w:sz w:val="24"/>
                <w:szCs w:val="28"/>
              </w:rPr>
              <w:t>:</w:t>
            </w:r>
            <w:r w:rsidRPr="001F0DA4">
              <w:rPr>
                <w:b/>
                <w:sz w:val="20"/>
              </w:rPr>
              <w:t xml:space="preserve"> Rituels (appel et se compter)</w:t>
            </w:r>
          </w:p>
          <w:p w14:paraId="3C4739FE" w14:textId="77777777" w:rsidR="00A53366" w:rsidRPr="00A408C2" w:rsidRDefault="00A53366" w:rsidP="00B45CB6">
            <w:pPr>
              <w:jc w:val="center"/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>IV. Construire les 1ers outils pour structurer sa pensée</w:t>
            </w:r>
          </w:p>
          <w:p w14:paraId="13889659" w14:textId="77777777" w:rsidR="00A53366" w:rsidRPr="00A408C2" w:rsidRDefault="00A53366" w:rsidP="00B45CB6">
            <w:pPr>
              <w:jc w:val="center"/>
              <w:rPr>
                <w:rFonts w:ascii="ArialMT" w:hAnsi="ArialMT" w:cs="ArialMT"/>
                <w:color w:val="00000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</w:rPr>
              <w:t>1.</w:t>
            </w: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  <w:u w:val="single"/>
              </w:rPr>
              <w:t xml:space="preserve"> Découvrir les nombres et leur utilisation</w:t>
            </w: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 xml:space="preserve"> </w:t>
            </w:r>
          </w:p>
          <w:p w14:paraId="79FC9C56" w14:textId="77777777" w:rsidR="00A53366" w:rsidRPr="00A47BFC" w:rsidRDefault="00A53366" w:rsidP="00B45CB6">
            <w:pPr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IV.1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Construire le nb pour exprimer une quantité (se compter / base 10)</w:t>
            </w:r>
          </w:p>
          <w:p w14:paraId="6B067E6F" w14:textId="77777777" w:rsidR="00A53366" w:rsidRPr="00A47BFC" w:rsidRDefault="00A53366" w:rsidP="00B45CB6">
            <w:pPr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IV.6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Avoir compris que tout nombre s’obtient en ajoutant UN au nombre précédent et que cela correspond à l’ajout d’une unité à la quantité précédente</w:t>
            </w:r>
          </w:p>
          <w:p w14:paraId="732D5771" w14:textId="77777777" w:rsidR="00A53366" w:rsidRPr="00A47BFC" w:rsidRDefault="00A53366" w:rsidP="00B45CB6">
            <w:pPr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IV.8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Parler des </w:t>
            </w:r>
            <w:proofErr w:type="spellStart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>nbs</w:t>
            </w:r>
            <w:proofErr w:type="spellEnd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à l’aide de leur décomposition</w:t>
            </w:r>
          </w:p>
          <w:p w14:paraId="2623D504" w14:textId="2D807247" w:rsidR="00A53366" w:rsidRPr="003E0634" w:rsidRDefault="00A53366" w:rsidP="00B45CB6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 xml:space="preserve">IV.9 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Dire la suite des </w:t>
            </w:r>
            <w:proofErr w:type="spellStart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>nbs</w:t>
            </w:r>
            <w:proofErr w:type="spellEnd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jusqu’à 30. Lire les </w:t>
            </w:r>
            <w:proofErr w:type="spellStart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>nbs</w:t>
            </w:r>
            <w:proofErr w:type="spellEnd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écrits en chiffres jusqu’à 10.</w:t>
            </w:r>
          </w:p>
        </w:tc>
        <w:tc>
          <w:tcPr>
            <w:tcW w:w="4961" w:type="dxa"/>
            <w:vAlign w:val="center"/>
          </w:tcPr>
          <w:p w14:paraId="33ACDABF" w14:textId="77777777" w:rsidR="00A53366" w:rsidRPr="001F0DA4" w:rsidRDefault="00A53366" w:rsidP="00B45CB6">
            <w:pPr>
              <w:jc w:val="center"/>
              <w:rPr>
                <w:b/>
                <w:sz w:val="20"/>
              </w:rPr>
            </w:pPr>
            <w:r w:rsidRPr="003A7B6B">
              <w:rPr>
                <w:b/>
                <w:bCs/>
                <w:i/>
                <w:sz w:val="24"/>
                <w:szCs w:val="28"/>
                <w:highlight w:val="yellow"/>
                <w:u w:val="single"/>
              </w:rPr>
              <w:t>Regroupement</w:t>
            </w:r>
            <w:r w:rsidRPr="003A7B6B">
              <w:rPr>
                <w:b/>
                <w:bCs/>
                <w:sz w:val="24"/>
                <w:szCs w:val="28"/>
                <w:highlight w:val="yellow"/>
              </w:rPr>
              <w:t> </w:t>
            </w:r>
            <w:r w:rsidRPr="001F0DA4">
              <w:rPr>
                <w:b/>
                <w:sz w:val="20"/>
              </w:rPr>
              <w:t>: Rituels (appel et se compter)</w:t>
            </w:r>
          </w:p>
          <w:p w14:paraId="095099C5" w14:textId="77777777" w:rsidR="00A53366" w:rsidRPr="00A408C2" w:rsidRDefault="00A53366" w:rsidP="00B45CB6">
            <w:pPr>
              <w:jc w:val="center"/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>IV. Construire les 1ers outils pour structurer sa pensée</w:t>
            </w:r>
          </w:p>
          <w:p w14:paraId="7427DFDF" w14:textId="77777777" w:rsidR="00A53366" w:rsidRPr="00A408C2" w:rsidRDefault="00A53366" w:rsidP="00B45CB6">
            <w:pPr>
              <w:jc w:val="center"/>
              <w:rPr>
                <w:rFonts w:ascii="ArialMT" w:hAnsi="ArialMT" w:cs="ArialMT"/>
                <w:color w:val="00000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</w:rPr>
              <w:t>1.</w:t>
            </w: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  <w:u w:val="single"/>
              </w:rPr>
              <w:t xml:space="preserve"> Découvrir les nombres et leur utilisation</w:t>
            </w: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 xml:space="preserve"> </w:t>
            </w:r>
          </w:p>
          <w:p w14:paraId="38C46EE4" w14:textId="77777777" w:rsidR="00A53366" w:rsidRPr="00A47BFC" w:rsidRDefault="00A53366" w:rsidP="00B45CB6">
            <w:pPr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IV.1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Construire le nb pour exprimer une quantité (se compter / base 10)</w:t>
            </w:r>
          </w:p>
          <w:p w14:paraId="62DEE47D" w14:textId="77777777" w:rsidR="00A53366" w:rsidRPr="00A47BFC" w:rsidRDefault="00A53366" w:rsidP="00B45CB6">
            <w:pPr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IV.6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Avoir compris que tout nombre s’obtient en ajoutant UN au nombre précédent et que cela correspond à l’ajout d’une unité à la quantité précédente</w:t>
            </w:r>
          </w:p>
          <w:p w14:paraId="1BF06A13" w14:textId="77777777" w:rsidR="00A53366" w:rsidRPr="00A47BFC" w:rsidRDefault="00A53366" w:rsidP="00B45CB6">
            <w:pPr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IV.8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Parler des </w:t>
            </w:r>
            <w:proofErr w:type="spellStart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>nbs</w:t>
            </w:r>
            <w:proofErr w:type="spellEnd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à l’aide de leur décomposition</w:t>
            </w:r>
          </w:p>
          <w:p w14:paraId="2EC6DAA8" w14:textId="71222C7F" w:rsidR="00A53366" w:rsidRPr="003E0634" w:rsidRDefault="00A53366" w:rsidP="00B45CB6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A47BFC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 xml:space="preserve">IV.9 </w:t>
            </w:r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Dire la suite des </w:t>
            </w:r>
            <w:proofErr w:type="spellStart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>nbs</w:t>
            </w:r>
            <w:proofErr w:type="spellEnd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jusqu’à 30. Lire les </w:t>
            </w:r>
            <w:proofErr w:type="spellStart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>nbs</w:t>
            </w:r>
            <w:proofErr w:type="spellEnd"/>
            <w:r w:rsidRPr="00A47BF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écrits en chiffres jusqu’à 10.</w:t>
            </w:r>
          </w:p>
        </w:tc>
      </w:tr>
      <w:tr w:rsidR="00A53366" w:rsidRPr="00A550C5" w14:paraId="2EC6DAB7" w14:textId="77777777" w:rsidTr="00241C8B">
        <w:trPr>
          <w:trHeight w:val="1097"/>
        </w:trPr>
        <w:tc>
          <w:tcPr>
            <w:tcW w:w="832" w:type="dxa"/>
            <w:vAlign w:val="center"/>
          </w:tcPr>
          <w:p w14:paraId="0DE0C0B5" w14:textId="564BBF04" w:rsidR="00A53366" w:rsidRDefault="00A53366" w:rsidP="00A5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9h15</w:t>
            </w:r>
          </w:p>
          <w:p w14:paraId="2EC6DAAA" w14:textId="24FAFCA1" w:rsidR="00A53366" w:rsidRPr="00B5131D" w:rsidRDefault="00A53366" w:rsidP="00A5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</w:t>
            </w:r>
            <w:r w:rsidR="006407B1">
              <w:rPr>
                <w:b/>
                <w:sz w:val="24"/>
              </w:rPr>
              <w:t>50</w:t>
            </w:r>
          </w:p>
        </w:tc>
        <w:tc>
          <w:tcPr>
            <w:tcW w:w="4550" w:type="dxa"/>
            <w:vAlign w:val="center"/>
          </w:tcPr>
          <w:p w14:paraId="2A032082" w14:textId="4A4721AD" w:rsidR="003A7B6B" w:rsidRPr="003A7B6B" w:rsidRDefault="003A7B6B" w:rsidP="002234E2">
            <w:pPr>
              <w:jc w:val="center"/>
              <w:rPr>
                <w:rFonts w:ascii="ArialMT" w:hAnsi="ArialMT" w:cs="ArialMT"/>
                <w:b/>
                <w:sz w:val="24"/>
                <w:szCs w:val="26"/>
              </w:rPr>
            </w:pPr>
            <w:r w:rsidRPr="003A7B6B">
              <w:rPr>
                <w:rFonts w:ascii="ArialMT" w:hAnsi="ArialMT" w:cs="ArialMT"/>
                <w:b/>
                <w:sz w:val="24"/>
                <w:szCs w:val="26"/>
                <w:highlight w:val="yellow"/>
              </w:rPr>
              <w:t>Ateliers mathématiques</w:t>
            </w:r>
          </w:p>
          <w:p w14:paraId="634AC090" w14:textId="178D7D0D" w:rsidR="00A53366" w:rsidRPr="00A408C2" w:rsidRDefault="00A53366" w:rsidP="003A7B6B">
            <w:pPr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>IV. Construire les 1ers outils pour structurer sa pensée</w:t>
            </w:r>
          </w:p>
          <w:p w14:paraId="45CA2F5A" w14:textId="77777777" w:rsidR="00A53366" w:rsidRPr="00A408C2" w:rsidRDefault="00A53366" w:rsidP="002234E2">
            <w:pPr>
              <w:jc w:val="center"/>
              <w:rPr>
                <w:rFonts w:ascii="ArialMT" w:hAnsi="ArialMT" w:cs="ArialMT"/>
                <w:color w:val="00000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</w:rPr>
              <w:t>1.</w:t>
            </w: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  <w:u w:val="single"/>
              </w:rPr>
              <w:t xml:space="preserve"> Découvrir les nombres et leur utilisation</w:t>
            </w: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 xml:space="preserve"> </w:t>
            </w:r>
            <w:r w:rsidRPr="00A408C2">
              <w:rPr>
                <w:rFonts w:ascii="ArialMT" w:hAnsi="ArialMT" w:cs="ArialMT"/>
                <w:color w:val="000000"/>
                <w:sz w:val="18"/>
                <w:szCs w:val="20"/>
              </w:rPr>
              <w:t xml:space="preserve">: </w:t>
            </w:r>
          </w:p>
          <w:p w14:paraId="7F97AB0A" w14:textId="7BA94D19" w:rsidR="00A53366" w:rsidRPr="00406F3D" w:rsidRDefault="00A53366" w:rsidP="002234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>IV.1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Construire le nb pour exprimer une quantité</w:t>
            </w:r>
          </w:p>
          <w:p w14:paraId="51E751C4" w14:textId="67062218" w:rsidR="00A53366" w:rsidRPr="00406F3D" w:rsidRDefault="00A53366" w:rsidP="002234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>IV.2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Stabiliser la connaissance des petits nombres</w:t>
            </w:r>
          </w:p>
          <w:p w14:paraId="7156D5EC" w14:textId="4EE8A9DC" w:rsidR="00A53366" w:rsidRPr="00406F3D" w:rsidRDefault="00A53366" w:rsidP="002234E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IV.3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Utiliser le nb pour exprimer la position d’un objet ou d’une personne dans un </w:t>
            </w:r>
            <w:proofErr w:type="gramStart"/>
            <w:r w:rsidRPr="00406F3D">
              <w:rPr>
                <w:rFonts w:cstheme="minorHAnsi"/>
                <w:color w:val="000000"/>
                <w:sz w:val="16"/>
                <w:szCs w:val="16"/>
              </w:rPr>
              <w:t>jeu,…</w:t>
            </w:r>
            <w:proofErr w:type="gramEnd"/>
          </w:p>
          <w:p w14:paraId="2EC6DAAB" w14:textId="554417EE" w:rsidR="00A53366" w:rsidRPr="00406F3D" w:rsidRDefault="00A53366" w:rsidP="00577BED">
            <w:pPr>
              <w:rPr>
                <w:rFonts w:cstheme="minorHAnsi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>IV.4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Construire des 1ers savoirs et savoir-faire avec rigueur</w:t>
            </w:r>
          </w:p>
          <w:p w14:paraId="2DE5B47A" w14:textId="77777777" w:rsidR="00A53366" w:rsidRPr="00406F3D" w:rsidRDefault="00A53366" w:rsidP="006D09C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IV.5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>Avoir compris que le cardinal ne change pas si on modifie la disposition spatiale ou la nature des éléments</w:t>
            </w:r>
          </w:p>
          <w:p w14:paraId="40B02783" w14:textId="77777777" w:rsidR="00A53366" w:rsidRPr="00406F3D" w:rsidRDefault="00A53366" w:rsidP="006D09C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IV.7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>Quantifier des collections jusqu’à 10 au moins : les composer et les décomposer par manipulations…</w:t>
            </w:r>
          </w:p>
          <w:p w14:paraId="7B7E1478" w14:textId="3A1186F1" w:rsidR="00A53366" w:rsidRDefault="00A53366" w:rsidP="006D09C3">
            <w:pPr>
              <w:rPr>
                <w:rFonts w:ascii="ArialMT" w:hAnsi="ArialMT" w:cs="ArialMT"/>
                <w:sz w:val="20"/>
                <w:szCs w:val="20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IV.9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Lire les </w:t>
            </w:r>
            <w:proofErr w:type="spellStart"/>
            <w:r w:rsidRPr="00406F3D">
              <w:rPr>
                <w:rFonts w:cstheme="minorHAnsi"/>
                <w:color w:val="000000"/>
                <w:sz w:val="16"/>
                <w:szCs w:val="16"/>
              </w:rPr>
              <w:t>nbs</w:t>
            </w:r>
            <w:proofErr w:type="spellEnd"/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écrits en chiffres jusqu’à 10.</w:t>
            </w:r>
          </w:p>
        </w:tc>
        <w:tc>
          <w:tcPr>
            <w:tcW w:w="4961" w:type="dxa"/>
            <w:vAlign w:val="center"/>
          </w:tcPr>
          <w:p w14:paraId="3BF44981" w14:textId="1EACC598" w:rsidR="003A7B6B" w:rsidRPr="003A7B6B" w:rsidRDefault="003A7B6B" w:rsidP="00FB4E12">
            <w:pPr>
              <w:jc w:val="center"/>
              <w:rPr>
                <w:rFonts w:ascii="ArialMT" w:hAnsi="ArialMT" w:cs="ArialMT"/>
                <w:b/>
                <w:sz w:val="24"/>
                <w:szCs w:val="26"/>
              </w:rPr>
            </w:pPr>
            <w:r w:rsidRPr="003A7B6B">
              <w:rPr>
                <w:rFonts w:ascii="ArialMT" w:hAnsi="ArialMT" w:cs="ArialMT"/>
                <w:b/>
                <w:sz w:val="24"/>
                <w:szCs w:val="26"/>
                <w:highlight w:val="yellow"/>
              </w:rPr>
              <w:t>Ateliers mathématiques</w:t>
            </w:r>
          </w:p>
          <w:p w14:paraId="2ECE7130" w14:textId="466C187D" w:rsidR="00A53366" w:rsidRPr="00A408C2" w:rsidRDefault="00A53366" w:rsidP="003A7B6B">
            <w:pPr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>IV. Construire les 1ers outils pour structurer sa pensée</w:t>
            </w:r>
          </w:p>
          <w:p w14:paraId="40D914E8" w14:textId="77777777" w:rsidR="00A53366" w:rsidRPr="00A408C2" w:rsidRDefault="00A53366" w:rsidP="00FB4E12">
            <w:pPr>
              <w:jc w:val="center"/>
              <w:rPr>
                <w:rFonts w:ascii="ArialMT" w:hAnsi="ArialMT" w:cs="ArialMT"/>
                <w:color w:val="00000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</w:rPr>
              <w:t>1.</w:t>
            </w: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  <w:u w:val="single"/>
              </w:rPr>
              <w:t xml:space="preserve"> Découvrir les nombres et leur utilisation</w:t>
            </w: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 xml:space="preserve"> </w:t>
            </w:r>
            <w:r w:rsidRPr="00A408C2">
              <w:rPr>
                <w:rFonts w:ascii="ArialMT" w:hAnsi="ArialMT" w:cs="ArialMT"/>
                <w:color w:val="000000"/>
                <w:sz w:val="18"/>
                <w:szCs w:val="20"/>
              </w:rPr>
              <w:t xml:space="preserve">: </w:t>
            </w:r>
          </w:p>
          <w:p w14:paraId="24CD6A8B" w14:textId="402DC75F" w:rsidR="00A53366" w:rsidRPr="00406F3D" w:rsidRDefault="00A53366" w:rsidP="00FB4E1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>IV.1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Construire le nb pour exprimer une quantité</w:t>
            </w:r>
          </w:p>
          <w:p w14:paraId="777D13DC" w14:textId="0ABF10F0" w:rsidR="00A53366" w:rsidRPr="00406F3D" w:rsidRDefault="00A53366" w:rsidP="00FB4E1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>IV.2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Stabiliser la connaissance des petits nombres</w:t>
            </w:r>
          </w:p>
          <w:p w14:paraId="5EF96F93" w14:textId="4F9F56E0" w:rsidR="00A53366" w:rsidRPr="00406F3D" w:rsidRDefault="00A53366" w:rsidP="00FB4E1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IV.3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Utiliser le nb pour exprimer la position d’un objet ou d’une personne dans un </w:t>
            </w:r>
            <w:proofErr w:type="gramStart"/>
            <w:r w:rsidRPr="00406F3D">
              <w:rPr>
                <w:rFonts w:cstheme="minorHAnsi"/>
                <w:color w:val="000000"/>
                <w:sz w:val="16"/>
                <w:szCs w:val="16"/>
              </w:rPr>
              <w:t>jeu,…</w:t>
            </w:r>
            <w:proofErr w:type="gramEnd"/>
          </w:p>
          <w:p w14:paraId="146FD610" w14:textId="20F2184D" w:rsidR="00A53366" w:rsidRPr="00406F3D" w:rsidRDefault="00A53366" w:rsidP="00577BED">
            <w:pPr>
              <w:rPr>
                <w:rFonts w:cstheme="minorHAnsi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>IV.4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Construire des 1ers savoirs et savoir-faire avec rigueur</w:t>
            </w:r>
          </w:p>
          <w:p w14:paraId="45719916" w14:textId="77777777" w:rsidR="00A53366" w:rsidRPr="00406F3D" w:rsidRDefault="00A53366" w:rsidP="00CF0CE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IV.5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>Avoir compris que le cardinal ne change pas si on modifie la disposition spatiale ou la nature des éléments</w:t>
            </w:r>
          </w:p>
          <w:p w14:paraId="320ABDC1" w14:textId="77777777" w:rsidR="00A53366" w:rsidRPr="00406F3D" w:rsidRDefault="00A53366" w:rsidP="00A47BF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IV.7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>Quantifier des collections jusqu’à 10 au moins : les composer et les décomposer par manipulations…</w:t>
            </w:r>
          </w:p>
          <w:p w14:paraId="2EC6DAB2" w14:textId="611E6A01" w:rsidR="00A53366" w:rsidRDefault="00A53366" w:rsidP="00A47BFC">
            <w:pPr>
              <w:rPr>
                <w:rFonts w:ascii="ArialMT" w:hAnsi="ArialMT" w:cs="ArialMT"/>
                <w:sz w:val="20"/>
                <w:szCs w:val="20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IV.9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Lire les </w:t>
            </w:r>
            <w:proofErr w:type="spellStart"/>
            <w:r w:rsidRPr="00406F3D">
              <w:rPr>
                <w:rFonts w:cstheme="minorHAnsi"/>
                <w:color w:val="000000"/>
                <w:sz w:val="16"/>
                <w:szCs w:val="16"/>
              </w:rPr>
              <w:t>nbs</w:t>
            </w:r>
            <w:proofErr w:type="spellEnd"/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écrits en chiffres jusqu’à 10.</w:t>
            </w:r>
          </w:p>
        </w:tc>
        <w:tc>
          <w:tcPr>
            <w:tcW w:w="4961" w:type="dxa"/>
            <w:vAlign w:val="center"/>
          </w:tcPr>
          <w:p w14:paraId="5A720F7F" w14:textId="4F2357C7" w:rsidR="003A7B6B" w:rsidRPr="003A7B6B" w:rsidRDefault="003A7B6B" w:rsidP="00B45CB6">
            <w:pPr>
              <w:jc w:val="center"/>
              <w:rPr>
                <w:rFonts w:ascii="ArialMT" w:hAnsi="ArialMT" w:cs="ArialMT"/>
                <w:b/>
                <w:sz w:val="24"/>
                <w:szCs w:val="26"/>
              </w:rPr>
            </w:pPr>
            <w:r w:rsidRPr="003A7B6B">
              <w:rPr>
                <w:rFonts w:ascii="ArialMT" w:hAnsi="ArialMT" w:cs="ArialMT"/>
                <w:b/>
                <w:sz w:val="24"/>
                <w:szCs w:val="26"/>
                <w:highlight w:val="yellow"/>
              </w:rPr>
              <w:t>Ateliers mathématiques</w:t>
            </w:r>
            <w:r w:rsidR="00A53366" w:rsidRPr="00A408C2">
              <w:rPr>
                <w:rFonts w:ascii="ArialMT" w:hAnsi="ArialMT" w:cs="ArialMT"/>
                <w:sz w:val="18"/>
                <w:szCs w:val="20"/>
              </w:rPr>
              <w:t xml:space="preserve">          </w:t>
            </w:r>
          </w:p>
          <w:p w14:paraId="253DFC93" w14:textId="1CF877C9" w:rsidR="00A53366" w:rsidRPr="00A408C2" w:rsidRDefault="003A7B6B" w:rsidP="003A7B6B">
            <w:pPr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</w:pPr>
            <w:r>
              <w:rPr>
                <w:rFonts w:ascii="ArialMT" w:hAnsi="ArialMT" w:cs="ArialMT"/>
                <w:color w:val="984806" w:themeColor="accent6" w:themeShade="80"/>
                <w:sz w:val="18"/>
                <w:szCs w:val="20"/>
              </w:rPr>
              <w:t xml:space="preserve">IV. </w:t>
            </w:r>
            <w:r w:rsidR="00A53366"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 xml:space="preserve">Construire les 1ers outils pour structurer sa pensée </w:t>
            </w:r>
          </w:p>
          <w:p w14:paraId="560F65F9" w14:textId="77777777" w:rsidR="00A53366" w:rsidRPr="00A408C2" w:rsidRDefault="00A53366" w:rsidP="00B45CB6">
            <w:pPr>
              <w:jc w:val="center"/>
              <w:rPr>
                <w:rFonts w:ascii="ArialMT" w:hAnsi="ArialMT" w:cs="ArialMT"/>
                <w:color w:val="000000"/>
                <w:sz w:val="18"/>
                <w:szCs w:val="20"/>
              </w:rPr>
            </w:pP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</w:rPr>
              <w:t>1.</w:t>
            </w:r>
            <w:r w:rsidRPr="00A408C2">
              <w:rPr>
                <w:rFonts w:ascii="ArialMT" w:hAnsi="ArialMT" w:cs="ArialMT"/>
                <w:b/>
                <w:i/>
                <w:color w:val="984806" w:themeColor="accent6" w:themeShade="80"/>
                <w:sz w:val="18"/>
                <w:szCs w:val="20"/>
                <w:u w:val="single"/>
              </w:rPr>
              <w:t xml:space="preserve"> Découvrir les nombres et leur utilisation</w:t>
            </w:r>
            <w:r w:rsidRPr="00A408C2">
              <w:rPr>
                <w:rFonts w:ascii="ArialMT" w:hAnsi="ArialMT" w:cs="ArialMT"/>
                <w:b/>
                <w:color w:val="984806" w:themeColor="accent6" w:themeShade="80"/>
                <w:sz w:val="18"/>
                <w:szCs w:val="20"/>
              </w:rPr>
              <w:t xml:space="preserve"> </w:t>
            </w:r>
            <w:r w:rsidRPr="00A408C2">
              <w:rPr>
                <w:rFonts w:ascii="ArialMT" w:hAnsi="ArialMT" w:cs="ArialMT"/>
                <w:color w:val="000000"/>
                <w:sz w:val="18"/>
                <w:szCs w:val="20"/>
              </w:rPr>
              <w:t xml:space="preserve">: </w:t>
            </w:r>
          </w:p>
          <w:p w14:paraId="27C7E1BE" w14:textId="77777777" w:rsidR="00A53366" w:rsidRPr="00406F3D" w:rsidRDefault="00A53366" w:rsidP="00B45C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>IV.1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Construire le nb pour exprimer une quantité</w:t>
            </w:r>
          </w:p>
          <w:p w14:paraId="3A2BF929" w14:textId="77777777" w:rsidR="00A53366" w:rsidRPr="00406F3D" w:rsidRDefault="00A53366" w:rsidP="00B45C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>IV.2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Stabiliser la connaissance des petits nombres</w:t>
            </w:r>
          </w:p>
          <w:p w14:paraId="44026A25" w14:textId="77777777" w:rsidR="00A53366" w:rsidRPr="00406F3D" w:rsidRDefault="00A53366" w:rsidP="00B45C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IV.3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Utiliser le nb pour exprimer la position d’un objet ou d’une personne dans un </w:t>
            </w:r>
            <w:proofErr w:type="gramStart"/>
            <w:r w:rsidRPr="00406F3D">
              <w:rPr>
                <w:rFonts w:cstheme="minorHAnsi"/>
                <w:color w:val="000000"/>
                <w:sz w:val="16"/>
                <w:szCs w:val="16"/>
              </w:rPr>
              <w:t>jeu,…</w:t>
            </w:r>
            <w:proofErr w:type="gramEnd"/>
          </w:p>
          <w:p w14:paraId="2BAED586" w14:textId="77777777" w:rsidR="00A53366" w:rsidRPr="00406F3D" w:rsidRDefault="00A53366" w:rsidP="00B45CB6">
            <w:pPr>
              <w:rPr>
                <w:rFonts w:cstheme="minorHAnsi"/>
                <w:sz w:val="16"/>
                <w:szCs w:val="16"/>
              </w:rPr>
            </w:pP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>IV.4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Construire des 1ers savoirs et savoir-faire avec rigueur</w:t>
            </w:r>
          </w:p>
          <w:p w14:paraId="6D42457A" w14:textId="77777777" w:rsidR="00A53366" w:rsidRPr="00406F3D" w:rsidRDefault="00A53366" w:rsidP="00B45C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IV.5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>Avoir compris que le cardinal ne change pas si on modifie la disposition spatiale ou la nature des éléments</w:t>
            </w:r>
          </w:p>
          <w:p w14:paraId="6FD33C0A" w14:textId="77777777" w:rsidR="00A53366" w:rsidRDefault="00A53366" w:rsidP="00B45C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IV.7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>Quantifier des collections jusqu’à 10 au moins : les composer et les décomposer par manipulations…</w:t>
            </w:r>
          </w:p>
          <w:p w14:paraId="6224CB81" w14:textId="77777777" w:rsidR="00A53366" w:rsidRDefault="00A53366" w:rsidP="00B45C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06F3D">
              <w:rPr>
                <w:rFonts w:cstheme="minorHAnsi"/>
                <w:b/>
                <w:color w:val="000000"/>
                <w:sz w:val="16"/>
                <w:szCs w:val="16"/>
              </w:rPr>
              <w:t xml:space="preserve">IV.9 </w:t>
            </w:r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Lire les </w:t>
            </w:r>
            <w:proofErr w:type="spellStart"/>
            <w:r w:rsidRPr="00406F3D">
              <w:rPr>
                <w:rFonts w:cstheme="minorHAnsi"/>
                <w:color w:val="000000"/>
                <w:sz w:val="16"/>
                <w:szCs w:val="16"/>
              </w:rPr>
              <w:t>nbs</w:t>
            </w:r>
            <w:proofErr w:type="spellEnd"/>
            <w:r w:rsidRPr="00406F3D">
              <w:rPr>
                <w:rFonts w:cstheme="minorHAnsi"/>
                <w:color w:val="000000"/>
                <w:sz w:val="16"/>
                <w:szCs w:val="16"/>
              </w:rPr>
              <w:t xml:space="preserve"> écrits en chiffres jusqu’à 10.</w:t>
            </w:r>
          </w:p>
          <w:p w14:paraId="6A7A638B" w14:textId="77777777" w:rsidR="00A53366" w:rsidRDefault="00A53366" w:rsidP="00B45CB6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2EC6DAB6" w14:textId="4B8EC0ED" w:rsidR="00A53366" w:rsidRPr="00B45CB6" w:rsidRDefault="00A53366" w:rsidP="00A53366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A7B6B" w:rsidRPr="00A550C5" w14:paraId="018D0DBA" w14:textId="77777777" w:rsidTr="007A5A89">
        <w:trPr>
          <w:trHeight w:val="1097"/>
        </w:trPr>
        <w:tc>
          <w:tcPr>
            <w:tcW w:w="832" w:type="dxa"/>
            <w:vAlign w:val="center"/>
          </w:tcPr>
          <w:p w14:paraId="14670E45" w14:textId="73BF6D06" w:rsidR="003A7B6B" w:rsidRPr="00B45CB6" w:rsidRDefault="003A7B6B" w:rsidP="00A53366">
            <w:pPr>
              <w:jc w:val="center"/>
              <w:rPr>
                <w:b/>
                <w:sz w:val="24"/>
              </w:rPr>
            </w:pPr>
            <w:r w:rsidRPr="00B45CB6">
              <w:rPr>
                <w:b/>
                <w:sz w:val="24"/>
              </w:rPr>
              <w:t>9h</w:t>
            </w:r>
            <w:r w:rsidR="006407B1">
              <w:rPr>
                <w:b/>
                <w:sz w:val="24"/>
              </w:rPr>
              <w:t>50</w:t>
            </w:r>
          </w:p>
          <w:p w14:paraId="4E7B6707" w14:textId="377B6A9A" w:rsidR="003A7B6B" w:rsidRDefault="003A7B6B" w:rsidP="00A533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</w:t>
            </w:r>
            <w:r w:rsidR="006407B1">
              <w:rPr>
                <w:b/>
                <w:sz w:val="24"/>
              </w:rPr>
              <w:t>20</w:t>
            </w:r>
          </w:p>
        </w:tc>
        <w:tc>
          <w:tcPr>
            <w:tcW w:w="14472" w:type="dxa"/>
            <w:gridSpan w:val="3"/>
            <w:vAlign w:val="center"/>
          </w:tcPr>
          <w:p w14:paraId="11804969" w14:textId="3C71EF50" w:rsidR="003A7B6B" w:rsidRPr="003A7B6B" w:rsidRDefault="003A7B6B" w:rsidP="003A7B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B6AAA">
              <w:rPr>
                <w:b/>
                <w:sz w:val="24"/>
                <w:szCs w:val="24"/>
              </w:rPr>
              <w:t xml:space="preserve">RECREATION : </w:t>
            </w:r>
            <w:r w:rsidRPr="001B6AAA">
              <w:rPr>
                <w:bCs/>
                <w:sz w:val="24"/>
                <w:szCs w:val="24"/>
              </w:rPr>
              <w:t>récréation/lavage des mains</w:t>
            </w:r>
          </w:p>
        </w:tc>
      </w:tr>
      <w:tr w:rsidR="00241C8B" w:rsidRPr="00714E96" w14:paraId="2EC6DAC8" w14:textId="77777777" w:rsidTr="00241C8B">
        <w:trPr>
          <w:trHeight w:val="1098"/>
        </w:trPr>
        <w:tc>
          <w:tcPr>
            <w:tcW w:w="832" w:type="dxa"/>
            <w:vAlign w:val="center"/>
          </w:tcPr>
          <w:p w14:paraId="74C43476" w14:textId="29C08B99" w:rsidR="00241C8B" w:rsidRDefault="00241C8B" w:rsidP="00296B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14:paraId="6A782EA5" w14:textId="005A81D6" w:rsidR="00241C8B" w:rsidRDefault="00241C8B" w:rsidP="00296B08">
            <w:pPr>
              <w:jc w:val="center"/>
              <w:rPr>
                <w:b/>
                <w:sz w:val="24"/>
                <w:lang w:val="en-US"/>
              </w:rPr>
            </w:pPr>
            <w:r w:rsidRPr="009A23D0">
              <w:rPr>
                <w:b/>
                <w:sz w:val="24"/>
              </w:rPr>
              <w:t>10h</w:t>
            </w:r>
            <w:r>
              <w:rPr>
                <w:b/>
                <w:sz w:val="24"/>
                <w:lang w:val="en-US"/>
              </w:rPr>
              <w:t>20</w:t>
            </w:r>
          </w:p>
          <w:p w14:paraId="2EC6DAC1" w14:textId="1D88CE69" w:rsidR="00241C8B" w:rsidRPr="00A550C5" w:rsidRDefault="00241C8B" w:rsidP="00296B0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10h</w:t>
            </w:r>
            <w:r w:rsidR="00CB3A3A">
              <w:rPr>
                <w:b/>
                <w:sz w:val="24"/>
                <w:lang w:val="en-US"/>
              </w:rPr>
              <w:t>45</w:t>
            </w:r>
          </w:p>
        </w:tc>
        <w:tc>
          <w:tcPr>
            <w:tcW w:w="4550" w:type="dxa"/>
            <w:vAlign w:val="center"/>
          </w:tcPr>
          <w:p w14:paraId="18DA5275" w14:textId="3B12AC3F" w:rsidR="00241C8B" w:rsidRPr="0001659F" w:rsidRDefault="00241C8B" w:rsidP="000E420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01659F">
              <w:rPr>
                <w:sz w:val="18"/>
              </w:rPr>
              <w:t>Rituels</w:t>
            </w:r>
            <w:r w:rsidRPr="003A7B6B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 xml:space="preserve"> DATE</w:t>
            </w:r>
          </w:p>
          <w:p w14:paraId="3B26B876" w14:textId="02531C69" w:rsidR="00241C8B" w:rsidRDefault="00241C8B" w:rsidP="001B6AAA">
            <w:pPr>
              <w:rPr>
                <w:sz w:val="18"/>
              </w:rPr>
            </w:pPr>
            <w:r w:rsidRPr="008074EB">
              <w:rPr>
                <w:i/>
                <w:sz w:val="20"/>
              </w:rPr>
              <w:t xml:space="preserve"> </w:t>
            </w:r>
            <w:r w:rsidRPr="0001659F">
              <w:rPr>
                <w:b/>
                <w:color w:val="7030A0"/>
                <w:sz w:val="18"/>
              </w:rPr>
              <w:t>V. Se repérer dans le temps</w:t>
            </w:r>
            <w:r>
              <w:rPr>
                <w:b/>
                <w:color w:val="7030A0"/>
                <w:sz w:val="18"/>
              </w:rPr>
              <w:t xml:space="preserve">  </w:t>
            </w:r>
            <w:r w:rsidRPr="0001659F">
              <w:rPr>
                <w:sz w:val="18"/>
              </w:rPr>
              <w:t xml:space="preserve">  </w:t>
            </w:r>
          </w:p>
          <w:p w14:paraId="577F59E3" w14:textId="77777777" w:rsidR="00241C8B" w:rsidRDefault="00241C8B" w:rsidP="001B6AAA">
            <w:pPr>
              <w:autoSpaceDE w:val="0"/>
              <w:autoSpaceDN w:val="0"/>
              <w:adjustRightInd w:val="0"/>
              <w:rPr>
                <w:b/>
                <w:color w:val="008000"/>
                <w:sz w:val="18"/>
              </w:rPr>
            </w:pPr>
            <w:r w:rsidRPr="0001659F">
              <w:rPr>
                <w:b/>
                <w:color w:val="008000"/>
                <w:sz w:val="18"/>
              </w:rPr>
              <w:t>I. Mobiliser le langage dans toutes ses dimensions : l’écrit</w:t>
            </w:r>
          </w:p>
          <w:p w14:paraId="4BA83D32" w14:textId="77777777" w:rsidR="00241C8B" w:rsidRDefault="00241C8B" w:rsidP="001B6A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01659F">
              <w:rPr>
                <w:rFonts w:cstheme="minorHAnsi"/>
                <w:b/>
                <w:color w:val="000000"/>
                <w:sz w:val="16"/>
                <w:szCs w:val="16"/>
              </w:rPr>
              <w:t>I.2.5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 xml:space="preserve"> Commencer à écrire tout seul. Apprentissage de l’écriture cursive, </w:t>
            </w:r>
            <w:r w:rsidRPr="0001659F">
              <w:rPr>
                <w:rFonts w:cstheme="minorHAnsi"/>
                <w:i/>
                <w:color w:val="000000"/>
                <w:sz w:val="16"/>
                <w:szCs w:val="16"/>
              </w:rPr>
              <w:t xml:space="preserve">dictée à l’adulte, écriture tâtonnée, 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>…</w:t>
            </w:r>
          </w:p>
          <w:p w14:paraId="73203E57" w14:textId="25E92D6C" w:rsidR="00241C8B" w:rsidRPr="0001659F" w:rsidRDefault="00241C8B" w:rsidP="001B6AAA">
            <w:pPr>
              <w:autoSpaceDE w:val="0"/>
              <w:autoSpaceDN w:val="0"/>
              <w:adjustRightInd w:val="0"/>
              <w:rPr>
                <w:b/>
                <w:color w:val="008000"/>
                <w:sz w:val="18"/>
              </w:rPr>
            </w:pPr>
            <w:r>
              <w:rPr>
                <w:b/>
                <w:bCs/>
                <w:iCs/>
                <w:sz w:val="20"/>
              </w:rPr>
              <w:t xml:space="preserve">Calendrier + </w:t>
            </w:r>
            <w:r w:rsidRPr="00A53366">
              <w:rPr>
                <w:b/>
                <w:bCs/>
                <w:iCs/>
                <w:sz w:val="20"/>
              </w:rPr>
              <w:t>Ecriture de la date</w:t>
            </w:r>
          </w:p>
        </w:tc>
        <w:tc>
          <w:tcPr>
            <w:tcW w:w="4961" w:type="dxa"/>
            <w:vAlign w:val="center"/>
          </w:tcPr>
          <w:p w14:paraId="0B20A639" w14:textId="498EBFFD" w:rsidR="00241C8B" w:rsidRDefault="00241C8B" w:rsidP="00241C8B">
            <w:pPr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 w:rsidRPr="0001659F">
              <w:rPr>
                <w:sz w:val="18"/>
              </w:rPr>
              <w:t>Rituels</w:t>
            </w:r>
            <w:r w:rsidRPr="003A7B6B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 xml:space="preserve"> DATE</w:t>
            </w:r>
          </w:p>
          <w:p w14:paraId="764F98E5" w14:textId="4C6C1828" w:rsidR="00241C8B" w:rsidRDefault="00241C8B" w:rsidP="001B6AAA">
            <w:pPr>
              <w:rPr>
                <w:sz w:val="18"/>
              </w:rPr>
            </w:pPr>
            <w:r w:rsidRPr="008074EB">
              <w:rPr>
                <w:i/>
                <w:sz w:val="20"/>
              </w:rPr>
              <w:t xml:space="preserve"> </w:t>
            </w:r>
            <w:r w:rsidRPr="0001659F">
              <w:rPr>
                <w:b/>
                <w:color w:val="7030A0"/>
                <w:sz w:val="18"/>
              </w:rPr>
              <w:t>V. Se repérer dans le temps</w:t>
            </w:r>
            <w:r>
              <w:rPr>
                <w:b/>
                <w:color w:val="7030A0"/>
                <w:sz w:val="18"/>
              </w:rPr>
              <w:t xml:space="preserve">  </w:t>
            </w:r>
          </w:p>
          <w:p w14:paraId="66A98605" w14:textId="77777777" w:rsidR="00241C8B" w:rsidRDefault="00241C8B" w:rsidP="001B6AAA">
            <w:pPr>
              <w:autoSpaceDE w:val="0"/>
              <w:autoSpaceDN w:val="0"/>
              <w:adjustRightInd w:val="0"/>
              <w:rPr>
                <w:b/>
                <w:color w:val="008000"/>
                <w:sz w:val="18"/>
              </w:rPr>
            </w:pPr>
            <w:r w:rsidRPr="0001659F">
              <w:rPr>
                <w:b/>
                <w:color w:val="008000"/>
                <w:sz w:val="18"/>
              </w:rPr>
              <w:t>I. Mobiliser le langage dans toutes ses dimensions : l’écrit</w:t>
            </w:r>
          </w:p>
          <w:p w14:paraId="10875F56" w14:textId="77777777" w:rsidR="00241C8B" w:rsidRDefault="00241C8B" w:rsidP="001B6A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01659F">
              <w:rPr>
                <w:rFonts w:cstheme="minorHAnsi"/>
                <w:b/>
                <w:color w:val="000000"/>
                <w:sz w:val="16"/>
                <w:szCs w:val="16"/>
              </w:rPr>
              <w:t>I.2.5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 xml:space="preserve"> Commencer à écrire tout seul. Apprentissage de l’écriture cursive, </w:t>
            </w:r>
            <w:r w:rsidRPr="0001659F">
              <w:rPr>
                <w:rFonts w:cstheme="minorHAnsi"/>
                <w:i/>
                <w:color w:val="000000"/>
                <w:sz w:val="16"/>
                <w:szCs w:val="16"/>
              </w:rPr>
              <w:t xml:space="preserve">dictée à l’adulte, écriture tâtonnée, 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>…</w:t>
            </w:r>
          </w:p>
          <w:p w14:paraId="2EC6DAC6" w14:textId="70D3C893" w:rsidR="00241C8B" w:rsidRPr="00A61798" w:rsidRDefault="00241C8B" w:rsidP="001B6AA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sz w:val="20"/>
              </w:rPr>
              <w:t xml:space="preserve">Calendrier + </w:t>
            </w:r>
            <w:r w:rsidRPr="00A53366">
              <w:rPr>
                <w:b/>
                <w:bCs/>
                <w:iCs/>
                <w:sz w:val="20"/>
              </w:rPr>
              <w:t>Ecriture de la date</w:t>
            </w:r>
          </w:p>
        </w:tc>
        <w:tc>
          <w:tcPr>
            <w:tcW w:w="4961" w:type="dxa"/>
            <w:vAlign w:val="center"/>
          </w:tcPr>
          <w:p w14:paraId="16C1BD97" w14:textId="31E9DE70" w:rsidR="00CE7C10" w:rsidRPr="00CE7C10" w:rsidRDefault="00CE7C10" w:rsidP="00CE7C10">
            <w:pPr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 w:rsidRPr="0001659F">
              <w:rPr>
                <w:sz w:val="18"/>
              </w:rPr>
              <w:t>Rituels</w:t>
            </w:r>
            <w:r w:rsidRPr="003A7B6B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 xml:space="preserve"> DATE</w:t>
            </w:r>
          </w:p>
          <w:p w14:paraId="219300DB" w14:textId="77777777" w:rsidR="00CE7C10" w:rsidRDefault="00CE7C10" w:rsidP="00CE7C10">
            <w:pPr>
              <w:rPr>
                <w:sz w:val="18"/>
              </w:rPr>
            </w:pPr>
            <w:r w:rsidRPr="008074EB">
              <w:rPr>
                <w:i/>
                <w:sz w:val="20"/>
              </w:rPr>
              <w:t xml:space="preserve"> </w:t>
            </w:r>
            <w:r w:rsidRPr="0001659F">
              <w:rPr>
                <w:b/>
                <w:color w:val="7030A0"/>
                <w:sz w:val="18"/>
              </w:rPr>
              <w:t>V. Se repérer dans le temps</w:t>
            </w:r>
            <w:r>
              <w:rPr>
                <w:b/>
                <w:color w:val="7030A0"/>
                <w:sz w:val="18"/>
              </w:rPr>
              <w:t xml:space="preserve">  </w:t>
            </w:r>
          </w:p>
          <w:p w14:paraId="1F94917A" w14:textId="77777777" w:rsidR="00CE7C10" w:rsidRDefault="00CE7C10" w:rsidP="00CE7C10">
            <w:pPr>
              <w:autoSpaceDE w:val="0"/>
              <w:autoSpaceDN w:val="0"/>
              <w:adjustRightInd w:val="0"/>
              <w:rPr>
                <w:b/>
                <w:color w:val="008000"/>
                <w:sz w:val="18"/>
              </w:rPr>
            </w:pPr>
            <w:r w:rsidRPr="0001659F">
              <w:rPr>
                <w:b/>
                <w:color w:val="008000"/>
                <w:sz w:val="18"/>
              </w:rPr>
              <w:t>I. Mobiliser le langage dans toutes ses dimensions : l’écrit</w:t>
            </w:r>
          </w:p>
          <w:p w14:paraId="219DA67A" w14:textId="77777777" w:rsidR="00CE7C10" w:rsidRDefault="00CE7C10" w:rsidP="00CE7C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01659F">
              <w:rPr>
                <w:rFonts w:cstheme="minorHAnsi"/>
                <w:b/>
                <w:color w:val="000000"/>
                <w:sz w:val="16"/>
                <w:szCs w:val="16"/>
              </w:rPr>
              <w:t>I.2.5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 xml:space="preserve"> Commencer à écrire tout seul. Apprentissage de l’écriture cursive, </w:t>
            </w:r>
            <w:r w:rsidRPr="0001659F">
              <w:rPr>
                <w:rFonts w:cstheme="minorHAnsi"/>
                <w:i/>
                <w:color w:val="000000"/>
                <w:sz w:val="16"/>
                <w:szCs w:val="16"/>
              </w:rPr>
              <w:t xml:space="preserve">dictée à l’adulte, écriture tâtonnée, 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>…</w:t>
            </w:r>
          </w:p>
          <w:p w14:paraId="2EC6DAC7" w14:textId="38084FCB" w:rsidR="00241C8B" w:rsidRPr="00933BA8" w:rsidRDefault="00CE7C10" w:rsidP="00CE7C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0"/>
              </w:rPr>
              <w:t xml:space="preserve">Calendrier + </w:t>
            </w:r>
            <w:r w:rsidRPr="00A53366">
              <w:rPr>
                <w:b/>
                <w:bCs/>
                <w:iCs/>
                <w:sz w:val="20"/>
              </w:rPr>
              <w:t>Ecriture de la date</w:t>
            </w:r>
          </w:p>
        </w:tc>
      </w:tr>
      <w:tr w:rsidR="00CB3A3A" w:rsidRPr="00714E96" w14:paraId="5F8673A9" w14:textId="77777777" w:rsidTr="00241C8B">
        <w:trPr>
          <w:trHeight w:val="1098"/>
        </w:trPr>
        <w:tc>
          <w:tcPr>
            <w:tcW w:w="832" w:type="dxa"/>
            <w:vAlign w:val="center"/>
          </w:tcPr>
          <w:p w14:paraId="176D8843" w14:textId="77777777" w:rsidR="00CB3A3A" w:rsidRDefault="00CB3A3A" w:rsidP="00296B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10h45</w:t>
            </w:r>
          </w:p>
          <w:p w14:paraId="6E78E1DF" w14:textId="23552935" w:rsidR="00CB3A3A" w:rsidRDefault="00CB3A3A" w:rsidP="00296B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</w:t>
            </w:r>
          </w:p>
        </w:tc>
        <w:tc>
          <w:tcPr>
            <w:tcW w:w="4550" w:type="dxa"/>
            <w:vAlign w:val="center"/>
          </w:tcPr>
          <w:p w14:paraId="3C74FB9B" w14:textId="77777777" w:rsidR="009F1DB1" w:rsidRPr="009F1DB1" w:rsidRDefault="009F1DB1" w:rsidP="000E42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1DB1">
              <w:rPr>
                <w:b/>
                <w:bCs/>
              </w:rPr>
              <w:t>Situations Problèmes</w:t>
            </w:r>
          </w:p>
          <w:p w14:paraId="27D8DF9F" w14:textId="0A24AFB2" w:rsidR="009F1DB1" w:rsidRPr="009F1DB1" w:rsidRDefault="009F1DB1" w:rsidP="000E4208">
            <w:pPr>
              <w:autoSpaceDE w:val="0"/>
              <w:autoSpaceDN w:val="0"/>
              <w:adjustRightInd w:val="0"/>
              <w:rPr>
                <w:b/>
                <w:bCs/>
                <w:color w:val="7030A0"/>
              </w:rPr>
            </w:pPr>
            <w:r w:rsidRPr="009F1DB1">
              <w:rPr>
                <w:b/>
                <w:bCs/>
                <w:color w:val="7030A0"/>
              </w:rPr>
              <w:t>Une école qui organise des modalités spécifiques d’apprentissage</w:t>
            </w:r>
          </w:p>
          <w:p w14:paraId="2E7E0752" w14:textId="5DEEA911" w:rsidR="00CB3A3A" w:rsidRPr="0001659F" w:rsidRDefault="009F1DB1" w:rsidP="000E4208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9F1DB1">
              <w:rPr>
                <w:color w:val="7030A0"/>
                <w:sz w:val="18"/>
              </w:rPr>
              <w:t>2.2. Apprendre en réfléchissant et en résolvant des problèmes</w:t>
            </w:r>
          </w:p>
        </w:tc>
        <w:tc>
          <w:tcPr>
            <w:tcW w:w="4961" w:type="dxa"/>
            <w:vAlign w:val="center"/>
          </w:tcPr>
          <w:p w14:paraId="04306FD2" w14:textId="77777777" w:rsidR="009F1DB1" w:rsidRPr="009F1DB1" w:rsidRDefault="009F1DB1" w:rsidP="009F1D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1DB1">
              <w:rPr>
                <w:b/>
                <w:bCs/>
              </w:rPr>
              <w:t>Situations Problèmes</w:t>
            </w:r>
          </w:p>
          <w:p w14:paraId="513E7E2A" w14:textId="77777777" w:rsidR="009F1DB1" w:rsidRPr="009F1DB1" w:rsidRDefault="009F1DB1" w:rsidP="009F1DB1">
            <w:pPr>
              <w:autoSpaceDE w:val="0"/>
              <w:autoSpaceDN w:val="0"/>
              <w:adjustRightInd w:val="0"/>
              <w:rPr>
                <w:b/>
                <w:bCs/>
                <w:color w:val="7030A0"/>
              </w:rPr>
            </w:pPr>
            <w:r w:rsidRPr="009F1DB1">
              <w:rPr>
                <w:b/>
                <w:bCs/>
                <w:color w:val="7030A0"/>
              </w:rPr>
              <w:t>Une école qui organise des modalités spécifiques d’apprentissage</w:t>
            </w:r>
          </w:p>
          <w:p w14:paraId="33EBB06D" w14:textId="657AF7E8" w:rsidR="00CB3A3A" w:rsidRPr="0001659F" w:rsidRDefault="009F1DB1" w:rsidP="009F1DB1">
            <w:pPr>
              <w:rPr>
                <w:sz w:val="18"/>
              </w:rPr>
            </w:pPr>
            <w:r w:rsidRPr="009F1DB1">
              <w:rPr>
                <w:color w:val="7030A0"/>
                <w:sz w:val="18"/>
              </w:rPr>
              <w:t>2.2. Apprendre en réfléchissant et en résolvant des problèmes</w:t>
            </w:r>
          </w:p>
        </w:tc>
        <w:tc>
          <w:tcPr>
            <w:tcW w:w="4961" w:type="dxa"/>
            <w:vAlign w:val="center"/>
          </w:tcPr>
          <w:p w14:paraId="398579A4" w14:textId="77777777" w:rsidR="009F1DB1" w:rsidRPr="009F1DB1" w:rsidRDefault="009F1DB1" w:rsidP="009F1D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1DB1">
              <w:rPr>
                <w:b/>
                <w:bCs/>
              </w:rPr>
              <w:t>Situations Problèmes</w:t>
            </w:r>
          </w:p>
          <w:p w14:paraId="509853CE" w14:textId="77777777" w:rsidR="009F1DB1" w:rsidRPr="009F1DB1" w:rsidRDefault="009F1DB1" w:rsidP="009F1DB1">
            <w:pPr>
              <w:autoSpaceDE w:val="0"/>
              <w:autoSpaceDN w:val="0"/>
              <w:adjustRightInd w:val="0"/>
              <w:rPr>
                <w:b/>
                <w:bCs/>
                <w:color w:val="7030A0"/>
              </w:rPr>
            </w:pPr>
            <w:r w:rsidRPr="009F1DB1">
              <w:rPr>
                <w:b/>
                <w:bCs/>
                <w:color w:val="7030A0"/>
              </w:rPr>
              <w:t>Une école qui organise des modalités spécifiques d’apprentissage</w:t>
            </w:r>
          </w:p>
          <w:p w14:paraId="73DC250E" w14:textId="7ED3EDC2" w:rsidR="00CB3A3A" w:rsidRPr="0001659F" w:rsidRDefault="009F1DB1" w:rsidP="009F1DB1">
            <w:pPr>
              <w:jc w:val="center"/>
              <w:rPr>
                <w:sz w:val="18"/>
              </w:rPr>
            </w:pPr>
            <w:r w:rsidRPr="009F1DB1">
              <w:rPr>
                <w:color w:val="7030A0"/>
                <w:sz w:val="18"/>
              </w:rPr>
              <w:t>2.2. Apprendre en réfléchissant et en résolvant des problèmes</w:t>
            </w:r>
          </w:p>
        </w:tc>
      </w:tr>
      <w:tr w:rsidR="00241C8B" w:rsidRPr="002B2ED1" w14:paraId="2EC6DACE" w14:textId="77777777" w:rsidTr="00241C8B">
        <w:trPr>
          <w:trHeight w:val="1602"/>
        </w:trPr>
        <w:tc>
          <w:tcPr>
            <w:tcW w:w="832" w:type="dxa"/>
            <w:vAlign w:val="center"/>
          </w:tcPr>
          <w:p w14:paraId="09DD3DE0" w14:textId="060CD6FC" w:rsidR="00241C8B" w:rsidRDefault="00241C8B" w:rsidP="00A52CFB">
            <w:pPr>
              <w:jc w:val="center"/>
              <w:rPr>
                <w:b/>
                <w:sz w:val="24"/>
              </w:rPr>
            </w:pPr>
            <w:r w:rsidRPr="00714A7E">
              <w:rPr>
                <w:b/>
                <w:sz w:val="24"/>
              </w:rPr>
              <w:t>1</w:t>
            </w:r>
            <w:r w:rsidR="009F1DB1">
              <w:rPr>
                <w:b/>
                <w:sz w:val="24"/>
              </w:rPr>
              <w:t>1</w:t>
            </w:r>
            <w:r w:rsidRPr="00714A7E">
              <w:rPr>
                <w:b/>
                <w:sz w:val="24"/>
              </w:rPr>
              <w:t>h</w:t>
            </w:r>
            <w:r w:rsidR="009F1DB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  <w:p w14:paraId="2EC6DAC9" w14:textId="2841FD59" w:rsidR="00241C8B" w:rsidRPr="00714A7E" w:rsidRDefault="00241C8B" w:rsidP="00A52CFB">
            <w:pPr>
              <w:jc w:val="center"/>
              <w:rPr>
                <w:b/>
                <w:sz w:val="24"/>
              </w:rPr>
            </w:pPr>
            <w:r w:rsidRPr="00714A7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714A7E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</w:t>
            </w:r>
            <w:r w:rsidRPr="00714A7E">
              <w:rPr>
                <w:b/>
                <w:sz w:val="24"/>
              </w:rPr>
              <w:t>0</w:t>
            </w:r>
          </w:p>
        </w:tc>
        <w:tc>
          <w:tcPr>
            <w:tcW w:w="4550" w:type="dxa"/>
            <w:vAlign w:val="center"/>
          </w:tcPr>
          <w:p w14:paraId="718398DA" w14:textId="77777777" w:rsidR="00241C8B" w:rsidRDefault="00241C8B" w:rsidP="000E42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32"/>
              </w:rPr>
            </w:pPr>
            <w:r w:rsidRPr="006256E8">
              <w:rPr>
                <w:b/>
                <w:bCs/>
                <w:sz w:val="24"/>
                <w:szCs w:val="32"/>
              </w:rPr>
              <w:t>PHONOLOGIE</w:t>
            </w:r>
          </w:p>
          <w:p w14:paraId="608BE63E" w14:textId="77777777" w:rsidR="00241C8B" w:rsidRPr="00775578" w:rsidRDefault="00241C8B" w:rsidP="00241C8B">
            <w:pPr>
              <w:rPr>
                <w:b/>
                <w:color w:val="008000"/>
                <w:sz w:val="20"/>
              </w:rPr>
            </w:pPr>
            <w:r w:rsidRPr="00775578">
              <w:rPr>
                <w:b/>
                <w:color w:val="008000"/>
                <w:sz w:val="20"/>
              </w:rPr>
              <w:t>I. Mobiliser le langage dans toutes ses dimensions : l’oral</w:t>
            </w:r>
          </w:p>
          <w:p w14:paraId="720CCCE2" w14:textId="77777777" w:rsidR="00241C8B" w:rsidRDefault="00241C8B" w:rsidP="00241C8B">
            <w:pPr>
              <w:rPr>
                <w:b/>
                <w:sz w:val="18"/>
                <w:szCs w:val="20"/>
              </w:rPr>
            </w:pPr>
            <w:r w:rsidRPr="00F82E0E">
              <w:rPr>
                <w:sz w:val="18"/>
              </w:rPr>
              <w:t>Commencer à réfléchir sur la langue et acquérir une conscience phonologique</w:t>
            </w:r>
            <w:r w:rsidRPr="00A61798">
              <w:rPr>
                <w:b/>
                <w:sz w:val="18"/>
                <w:szCs w:val="20"/>
              </w:rPr>
              <w:t xml:space="preserve"> </w:t>
            </w:r>
          </w:p>
          <w:p w14:paraId="7F58E130" w14:textId="701CFDAC" w:rsidR="00241C8B" w:rsidRPr="000E4208" w:rsidRDefault="00241C8B" w:rsidP="00241C8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20"/>
              </w:rPr>
            </w:pPr>
            <w:r w:rsidRPr="00A61798">
              <w:rPr>
                <w:b/>
                <w:sz w:val="18"/>
                <w:szCs w:val="20"/>
              </w:rPr>
              <w:t xml:space="preserve">I.I.7 </w:t>
            </w:r>
            <w:r w:rsidRPr="00A61798">
              <w:rPr>
                <w:bCs/>
                <w:sz w:val="18"/>
                <w:szCs w:val="20"/>
              </w:rPr>
              <w:t>Discriminer des sons (syllabes, sons voyelles, qqs sons consonnes</w:t>
            </w:r>
            <w:r>
              <w:rPr>
                <w:bCs/>
                <w:sz w:val="18"/>
                <w:szCs w:val="20"/>
              </w:rPr>
              <w:t xml:space="preserve"> hors occlusives)</w:t>
            </w:r>
          </w:p>
        </w:tc>
        <w:tc>
          <w:tcPr>
            <w:tcW w:w="4961" w:type="dxa"/>
            <w:vAlign w:val="center"/>
          </w:tcPr>
          <w:p w14:paraId="615A17FD" w14:textId="77777777" w:rsidR="00241C8B" w:rsidRDefault="00241C8B" w:rsidP="00241C8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3A7B6B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CHORALE</w:t>
            </w:r>
          </w:p>
          <w:p w14:paraId="52FB1CCE" w14:textId="77777777" w:rsidR="00CE7C10" w:rsidRDefault="00CE7C10" w:rsidP="00241C8B">
            <w:pPr>
              <w:rPr>
                <w:b/>
                <w:color w:val="1F497D" w:themeColor="text2"/>
              </w:rPr>
            </w:pPr>
            <w:bookmarkStart w:id="0" w:name="_Hlk50457796"/>
          </w:p>
          <w:p w14:paraId="5857227F" w14:textId="7407314C" w:rsidR="00241C8B" w:rsidRDefault="00241C8B" w:rsidP="00241C8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III. Agir, s’exprimer, comprendre à travers les activités artistiques</w:t>
            </w:r>
          </w:p>
          <w:bookmarkEnd w:id="0"/>
          <w:p w14:paraId="21D336F5" w14:textId="77777777" w:rsidR="00241C8B" w:rsidRDefault="00241C8B" w:rsidP="00241C8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</w:rPr>
              <w:t>Univers sonore</w:t>
            </w:r>
            <w:r w:rsidRPr="0001659F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 xml:space="preserve"> </w:t>
            </w:r>
          </w:p>
          <w:p w14:paraId="29A9E414" w14:textId="70C63561" w:rsidR="00241C8B" w:rsidRPr="00A61798" w:rsidRDefault="00241C8B" w:rsidP="000E4208">
            <w:pPr>
              <w:rPr>
                <w:bCs/>
              </w:rPr>
            </w:pPr>
          </w:p>
        </w:tc>
        <w:tc>
          <w:tcPr>
            <w:tcW w:w="4961" w:type="dxa"/>
            <w:vAlign w:val="center"/>
          </w:tcPr>
          <w:p w14:paraId="1B420401" w14:textId="77777777" w:rsidR="00CE7C10" w:rsidRPr="00933BA8" w:rsidRDefault="00CE7C10" w:rsidP="00CE7C10">
            <w:pPr>
              <w:jc w:val="center"/>
              <w:rPr>
                <w:b/>
                <w:sz w:val="24"/>
                <w:szCs w:val="28"/>
              </w:rPr>
            </w:pPr>
            <w:r w:rsidRPr="00195559">
              <w:rPr>
                <w:b/>
                <w:bCs/>
                <w:sz w:val="24"/>
                <w:szCs w:val="24"/>
              </w:rPr>
              <w:t>Ateliers autour des ALPHAS</w:t>
            </w:r>
          </w:p>
          <w:p w14:paraId="4EA04B37" w14:textId="77777777" w:rsidR="00CE7C10" w:rsidRDefault="00CE7C10" w:rsidP="00CE7C1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4"/>
                <w:szCs w:val="20"/>
              </w:rPr>
            </w:pPr>
            <w:r w:rsidRPr="0001659F">
              <w:rPr>
                <w:rFonts w:ascii="ArialMT" w:hAnsi="ArialMT" w:cs="ArialMT"/>
                <w:b/>
                <w:color w:val="000000"/>
                <w:sz w:val="14"/>
                <w:szCs w:val="20"/>
              </w:rPr>
              <w:t xml:space="preserve"> </w:t>
            </w:r>
          </w:p>
          <w:p w14:paraId="7672674D" w14:textId="77777777" w:rsidR="00CE7C10" w:rsidRPr="0001659F" w:rsidRDefault="00CE7C10" w:rsidP="00CE7C10">
            <w:pPr>
              <w:autoSpaceDE w:val="0"/>
              <w:autoSpaceDN w:val="0"/>
              <w:adjustRightInd w:val="0"/>
              <w:rPr>
                <w:b/>
                <w:color w:val="008000"/>
                <w:sz w:val="18"/>
              </w:rPr>
            </w:pPr>
            <w:r w:rsidRPr="0001659F">
              <w:rPr>
                <w:rFonts w:ascii="ArialMT" w:hAnsi="ArialMT" w:cs="ArialMT"/>
                <w:b/>
                <w:color w:val="000000"/>
                <w:sz w:val="14"/>
                <w:szCs w:val="20"/>
              </w:rPr>
              <w:t xml:space="preserve"> </w:t>
            </w:r>
            <w:r w:rsidRPr="0001659F">
              <w:rPr>
                <w:b/>
                <w:color w:val="008000"/>
                <w:sz w:val="18"/>
              </w:rPr>
              <w:t>I. Mobiliser le langage dans toutes ses dimensions : l’écrit</w:t>
            </w:r>
          </w:p>
          <w:p w14:paraId="1DF1EB83" w14:textId="77777777" w:rsidR="00CE7C10" w:rsidRPr="0001659F" w:rsidRDefault="00CE7C10" w:rsidP="00CE7C1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8100"/>
                <w:sz w:val="16"/>
                <w:szCs w:val="16"/>
              </w:rPr>
            </w:pPr>
            <w:r w:rsidRPr="0001659F">
              <w:rPr>
                <w:rFonts w:cstheme="minorHAnsi"/>
                <w:b/>
                <w:color w:val="000000"/>
                <w:sz w:val="16"/>
                <w:szCs w:val="16"/>
              </w:rPr>
              <w:t>I.2.3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 xml:space="preserve"> Commencer à produire des écrits et en découvrir le fonctionnement</w:t>
            </w:r>
          </w:p>
          <w:p w14:paraId="64E4C1DA" w14:textId="77777777" w:rsidR="00CE7C10" w:rsidRDefault="00CE7C10" w:rsidP="00CE7C1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1659F">
              <w:rPr>
                <w:rFonts w:cstheme="minorHAnsi"/>
                <w:b/>
                <w:color w:val="000000"/>
                <w:sz w:val="16"/>
                <w:szCs w:val="16"/>
              </w:rPr>
              <w:t>I.2.4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 xml:space="preserve"> Découvrir le principe alphabétique</w:t>
            </w:r>
            <w:r w:rsidRPr="0001659F">
              <w:rPr>
                <w:rFonts w:cstheme="minorHAnsi"/>
                <w:b/>
                <w:color w:val="000000"/>
                <w:sz w:val="16"/>
                <w:szCs w:val="16"/>
              </w:rPr>
              <w:t xml:space="preserve">        </w:t>
            </w:r>
          </w:p>
          <w:p w14:paraId="2EC6DACD" w14:textId="4411C79C" w:rsidR="00241C8B" w:rsidRPr="00C228EA" w:rsidRDefault="00241C8B" w:rsidP="00A52CFB"/>
        </w:tc>
      </w:tr>
      <w:tr w:rsidR="00933BA8" w:rsidRPr="002B2ED1" w14:paraId="2AFC7EBB" w14:textId="77777777" w:rsidTr="00E34164">
        <w:trPr>
          <w:trHeight w:val="1602"/>
        </w:trPr>
        <w:tc>
          <w:tcPr>
            <w:tcW w:w="832" w:type="dxa"/>
            <w:vAlign w:val="center"/>
          </w:tcPr>
          <w:p w14:paraId="3A7A113D" w14:textId="54D5BE55" w:rsidR="00933BA8" w:rsidRPr="00714A7E" w:rsidRDefault="00933BA8" w:rsidP="00A52CFB">
            <w:pPr>
              <w:jc w:val="center"/>
              <w:rPr>
                <w:b/>
                <w:sz w:val="24"/>
              </w:rPr>
            </w:pPr>
            <w:r w:rsidRPr="00AD43D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 w:rsidRPr="00AD43D7">
              <w:rPr>
                <w:b/>
                <w:sz w:val="24"/>
              </w:rPr>
              <w:t>h</w:t>
            </w:r>
            <w:r w:rsidR="00241C8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 13h40</w:t>
            </w:r>
          </w:p>
        </w:tc>
        <w:tc>
          <w:tcPr>
            <w:tcW w:w="4550" w:type="dxa"/>
            <w:vAlign w:val="center"/>
          </w:tcPr>
          <w:p w14:paraId="15BAD5B8" w14:textId="77777777" w:rsidR="00933BA8" w:rsidRDefault="00E34164" w:rsidP="00E34164">
            <w:pPr>
              <w:jc w:val="center"/>
              <w:rPr>
                <w:rFonts w:ascii="ArialMT" w:hAnsi="ArialMT" w:cs="ArialMT"/>
                <w:bCs/>
                <w:color w:val="17365D" w:themeColor="text2" w:themeShade="BF"/>
              </w:rPr>
            </w:pPr>
            <w:r w:rsidRPr="00E34164">
              <w:rPr>
                <w:rFonts w:ascii="ArialMT" w:hAnsi="ArialMT" w:cs="ArialMT"/>
                <w:b/>
                <w:color w:val="17365D" w:themeColor="text2" w:themeShade="BF"/>
              </w:rPr>
              <w:t>Rituel Musical</w:t>
            </w:r>
            <w:r>
              <w:rPr>
                <w:rFonts w:ascii="ArialMT" w:hAnsi="ArialMT" w:cs="ArialMT"/>
                <w:b/>
                <w:color w:val="17365D" w:themeColor="text2" w:themeShade="BF"/>
              </w:rPr>
              <w:t> :</w:t>
            </w:r>
            <w:r>
              <w:rPr>
                <w:rFonts w:ascii="ArialMT" w:hAnsi="ArialMT" w:cs="ArialMT"/>
                <w:bCs/>
                <w:color w:val="17365D" w:themeColor="text2" w:themeShade="BF"/>
              </w:rPr>
              <w:t xml:space="preserve"> écoute</w:t>
            </w:r>
          </w:p>
          <w:p w14:paraId="3BA5B5C8" w14:textId="77777777" w:rsidR="00D51F94" w:rsidRDefault="00D51F94" w:rsidP="00D51F9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III. Agir, s’exprimer, comprendre à travers les activités artistiques</w:t>
            </w:r>
          </w:p>
          <w:p w14:paraId="77F43569" w14:textId="164CA74C" w:rsidR="00D51F94" w:rsidRPr="00E34164" w:rsidRDefault="00D51F94" w:rsidP="00E34164">
            <w:pPr>
              <w:jc w:val="center"/>
              <w:rPr>
                <w:rFonts w:ascii="ArialMT" w:hAnsi="ArialMT" w:cs="ArialMT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vAlign w:val="center"/>
          </w:tcPr>
          <w:p w14:paraId="0AB04B29" w14:textId="77777777" w:rsidR="00933BA8" w:rsidRDefault="00E34164" w:rsidP="00E34164">
            <w:pPr>
              <w:jc w:val="center"/>
              <w:rPr>
                <w:rFonts w:ascii="ArialMT" w:hAnsi="ArialMT" w:cs="ArialMT"/>
                <w:bCs/>
                <w:color w:val="17365D" w:themeColor="text2" w:themeShade="BF"/>
              </w:rPr>
            </w:pPr>
            <w:r w:rsidRPr="00E34164">
              <w:rPr>
                <w:rFonts w:ascii="ArialMT" w:hAnsi="ArialMT" w:cs="ArialMT"/>
                <w:b/>
                <w:color w:val="17365D" w:themeColor="text2" w:themeShade="BF"/>
              </w:rPr>
              <w:t>Rituel Musical</w:t>
            </w:r>
            <w:r>
              <w:rPr>
                <w:rFonts w:ascii="ArialMT" w:hAnsi="ArialMT" w:cs="ArialMT"/>
                <w:b/>
                <w:color w:val="17365D" w:themeColor="text2" w:themeShade="BF"/>
              </w:rPr>
              <w:t> :</w:t>
            </w:r>
            <w:r>
              <w:rPr>
                <w:rFonts w:ascii="ArialMT" w:hAnsi="ArialMT" w:cs="ArialMT"/>
                <w:bCs/>
                <w:color w:val="17365D" w:themeColor="text2" w:themeShade="BF"/>
              </w:rPr>
              <w:t xml:space="preserve"> écoute</w:t>
            </w:r>
          </w:p>
          <w:p w14:paraId="28400756" w14:textId="77777777" w:rsidR="00D51F94" w:rsidRDefault="00D51F94" w:rsidP="00D51F9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III. Agir, s’exprimer, comprendre à travers les activités artistiques</w:t>
            </w:r>
          </w:p>
          <w:p w14:paraId="6EB1FEB1" w14:textId="5F3B8D80" w:rsidR="00D51F94" w:rsidRPr="00775578" w:rsidRDefault="00D51F94" w:rsidP="00E34164">
            <w:pPr>
              <w:jc w:val="center"/>
              <w:rPr>
                <w:b/>
                <w:color w:val="008000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4B11E397" w14:textId="77777777" w:rsidR="00241C8B" w:rsidRDefault="00241C8B" w:rsidP="00241C8B">
            <w:pPr>
              <w:jc w:val="center"/>
              <w:rPr>
                <w:rFonts w:ascii="ArialMT" w:hAnsi="ArialMT" w:cs="ArialMT"/>
                <w:b/>
                <w:color w:val="000000"/>
                <w:sz w:val="24"/>
                <w:szCs w:val="36"/>
              </w:rPr>
            </w:pPr>
            <w:r w:rsidRPr="005B0F8B">
              <w:rPr>
                <w:rFonts w:ascii="ArialMT" w:hAnsi="ArialMT" w:cs="ArialMT"/>
                <w:b/>
                <w:color w:val="000000"/>
                <w:sz w:val="24"/>
                <w:szCs w:val="36"/>
              </w:rPr>
              <w:t xml:space="preserve">Lecture des </w:t>
            </w:r>
            <w:proofErr w:type="spellStart"/>
            <w:r w:rsidRPr="005B0F8B">
              <w:rPr>
                <w:rFonts w:ascii="ArialMT" w:hAnsi="ArialMT" w:cs="ArialMT"/>
                <w:b/>
                <w:color w:val="000000"/>
                <w:sz w:val="24"/>
                <w:szCs w:val="36"/>
              </w:rPr>
              <w:t>Gounjous</w:t>
            </w:r>
            <w:proofErr w:type="spellEnd"/>
          </w:p>
          <w:p w14:paraId="08550362" w14:textId="77777777" w:rsidR="00241C8B" w:rsidRPr="005B0F8B" w:rsidRDefault="00241C8B" w:rsidP="00241C8B">
            <w:pPr>
              <w:jc w:val="center"/>
              <w:rPr>
                <w:b/>
                <w:color w:val="008000"/>
                <w:sz w:val="12"/>
                <w:szCs w:val="24"/>
              </w:rPr>
            </w:pPr>
          </w:p>
          <w:p w14:paraId="406F6CD1" w14:textId="77777777" w:rsidR="00241C8B" w:rsidRPr="005B0F8B" w:rsidRDefault="00241C8B" w:rsidP="00241C8B">
            <w:pPr>
              <w:rPr>
                <w:b/>
                <w:color w:val="008000"/>
              </w:rPr>
            </w:pPr>
            <w:r w:rsidRPr="005B0F8B">
              <w:rPr>
                <w:b/>
                <w:color w:val="008000"/>
              </w:rPr>
              <w:t>I. Mobiliser le langage dans toutes ses dimensions : l’écrit (littérature) et l’oral</w:t>
            </w:r>
          </w:p>
          <w:p w14:paraId="0DAE59D5" w14:textId="77777777" w:rsidR="00241C8B" w:rsidRDefault="00241C8B" w:rsidP="00241C8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III. Agir, s’exprimer, comprendre à travers les activités artistiques</w:t>
            </w:r>
          </w:p>
          <w:p w14:paraId="3D84CEC0" w14:textId="7672CA19" w:rsidR="00933BA8" w:rsidRPr="00C228EA" w:rsidRDefault="00241C8B" w:rsidP="00A52CFB">
            <w:r>
              <w:rPr>
                <w:i/>
                <w:color w:val="1F497D" w:themeColor="text2"/>
                <w:sz w:val="20"/>
              </w:rPr>
              <w:t>Univers sonore III.9 : parler d’un extrait musical)</w:t>
            </w:r>
          </w:p>
        </w:tc>
      </w:tr>
      <w:tr w:rsidR="00933BA8" w:rsidRPr="00A32322" w14:paraId="2EC6DAF1" w14:textId="1327D9FE" w:rsidTr="00241C8B">
        <w:trPr>
          <w:trHeight w:val="1524"/>
        </w:trPr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3815A825" w14:textId="09015ADF" w:rsidR="00933BA8" w:rsidRDefault="00933BA8" w:rsidP="00933BA8">
            <w:pPr>
              <w:jc w:val="center"/>
              <w:rPr>
                <w:b/>
                <w:sz w:val="24"/>
              </w:rPr>
            </w:pPr>
            <w:r w:rsidRPr="00AD43D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 w:rsidRPr="00AD43D7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40</w:t>
            </w:r>
          </w:p>
          <w:p w14:paraId="2EC6DADB" w14:textId="538B75D8" w:rsidR="00933BA8" w:rsidRPr="00AD43D7" w:rsidRDefault="00933BA8" w:rsidP="00933BA8">
            <w:pPr>
              <w:jc w:val="center"/>
              <w:rPr>
                <w:b/>
                <w:sz w:val="24"/>
              </w:rPr>
            </w:pPr>
            <w:r w:rsidRPr="00AD43D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4h</w:t>
            </w:r>
            <w:r w:rsidR="00E3416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4550" w:type="dxa"/>
            <w:tcBorders>
              <w:top w:val="single" w:sz="4" w:space="0" w:color="auto"/>
            </w:tcBorders>
            <w:vAlign w:val="center"/>
          </w:tcPr>
          <w:p w14:paraId="14DE72DC" w14:textId="425FC37F" w:rsidR="00933BA8" w:rsidRPr="00933BA8" w:rsidRDefault="00195559" w:rsidP="00195559">
            <w:pPr>
              <w:jc w:val="center"/>
              <w:rPr>
                <w:b/>
                <w:sz w:val="24"/>
                <w:szCs w:val="28"/>
              </w:rPr>
            </w:pPr>
            <w:r w:rsidRPr="00195559">
              <w:rPr>
                <w:b/>
                <w:bCs/>
                <w:sz w:val="24"/>
                <w:szCs w:val="24"/>
              </w:rPr>
              <w:t>Ateliers autour des ALPHAS</w:t>
            </w:r>
          </w:p>
          <w:p w14:paraId="07564D41" w14:textId="34E916E6" w:rsidR="00933BA8" w:rsidRDefault="00933BA8" w:rsidP="00933BA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4"/>
                <w:szCs w:val="20"/>
              </w:rPr>
            </w:pPr>
            <w:r w:rsidRPr="0001659F">
              <w:rPr>
                <w:rFonts w:ascii="ArialMT" w:hAnsi="ArialMT" w:cs="ArialMT"/>
                <w:b/>
                <w:color w:val="000000"/>
                <w:sz w:val="14"/>
                <w:szCs w:val="20"/>
              </w:rPr>
              <w:t xml:space="preserve"> </w:t>
            </w:r>
          </w:p>
          <w:p w14:paraId="01DE7820" w14:textId="103CCB77" w:rsidR="00933BA8" w:rsidRPr="0001659F" w:rsidRDefault="00933BA8" w:rsidP="00933BA8">
            <w:pPr>
              <w:autoSpaceDE w:val="0"/>
              <w:autoSpaceDN w:val="0"/>
              <w:adjustRightInd w:val="0"/>
              <w:rPr>
                <w:b/>
                <w:color w:val="008000"/>
                <w:sz w:val="18"/>
              </w:rPr>
            </w:pPr>
            <w:r w:rsidRPr="0001659F">
              <w:rPr>
                <w:rFonts w:ascii="ArialMT" w:hAnsi="ArialMT" w:cs="ArialMT"/>
                <w:b/>
                <w:color w:val="000000"/>
                <w:sz w:val="14"/>
                <w:szCs w:val="20"/>
              </w:rPr>
              <w:t xml:space="preserve"> </w:t>
            </w:r>
            <w:r w:rsidRPr="0001659F">
              <w:rPr>
                <w:b/>
                <w:color w:val="008000"/>
                <w:sz w:val="18"/>
              </w:rPr>
              <w:t>I. Mobiliser le langage dans toutes ses dimensions : l’écrit</w:t>
            </w:r>
          </w:p>
          <w:p w14:paraId="4EB30FC2" w14:textId="77777777" w:rsidR="00933BA8" w:rsidRPr="0001659F" w:rsidRDefault="00933BA8" w:rsidP="00933B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8100"/>
                <w:sz w:val="16"/>
                <w:szCs w:val="16"/>
              </w:rPr>
            </w:pPr>
            <w:r w:rsidRPr="0001659F">
              <w:rPr>
                <w:rFonts w:cstheme="minorHAnsi"/>
                <w:b/>
                <w:color w:val="000000"/>
                <w:sz w:val="16"/>
                <w:szCs w:val="16"/>
              </w:rPr>
              <w:t>I.2.3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 xml:space="preserve"> Commencer à produire des écrits et en découvrir le fonctionnement</w:t>
            </w:r>
          </w:p>
          <w:p w14:paraId="46705ECB" w14:textId="77777777" w:rsidR="00933BA8" w:rsidRDefault="00933BA8" w:rsidP="00933BA8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1659F">
              <w:rPr>
                <w:rFonts w:cstheme="minorHAnsi"/>
                <w:b/>
                <w:color w:val="000000"/>
                <w:sz w:val="16"/>
                <w:szCs w:val="16"/>
              </w:rPr>
              <w:t>I.2.4</w:t>
            </w:r>
            <w:r w:rsidRPr="0001659F">
              <w:rPr>
                <w:rFonts w:cstheme="minorHAnsi"/>
                <w:color w:val="000000"/>
                <w:sz w:val="16"/>
                <w:szCs w:val="16"/>
              </w:rPr>
              <w:t xml:space="preserve"> Découvrir le principe alphabétique</w:t>
            </w:r>
            <w:r w:rsidRPr="0001659F">
              <w:rPr>
                <w:rFonts w:cstheme="minorHAnsi"/>
                <w:b/>
                <w:color w:val="000000"/>
                <w:sz w:val="16"/>
                <w:szCs w:val="16"/>
              </w:rPr>
              <w:t xml:space="preserve">        </w:t>
            </w:r>
          </w:p>
          <w:p w14:paraId="2EC6DAE1" w14:textId="583E246B" w:rsidR="00933BA8" w:rsidRPr="003F4E94" w:rsidRDefault="00933BA8" w:rsidP="00933BA8"/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CDF13F6" w14:textId="77777777" w:rsidR="00864EC9" w:rsidRDefault="00864EC9" w:rsidP="00864EC9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>CRITURE</w:t>
            </w:r>
          </w:p>
          <w:p w14:paraId="050D9B23" w14:textId="77777777" w:rsidR="00864EC9" w:rsidRDefault="00864EC9" w:rsidP="00864EC9">
            <w:pPr>
              <w:rPr>
                <w:b/>
                <w:color w:val="008000"/>
                <w:sz w:val="24"/>
                <w:szCs w:val="24"/>
              </w:rPr>
            </w:pPr>
            <w:r w:rsidRPr="00A52CFB">
              <w:rPr>
                <w:b/>
                <w:color w:val="008000"/>
                <w:sz w:val="24"/>
                <w:szCs w:val="24"/>
              </w:rPr>
              <w:t>I. Mobiliser le langage dans toutes ses dimensions : l’écrit</w:t>
            </w:r>
          </w:p>
          <w:p w14:paraId="76054E3A" w14:textId="77777777" w:rsidR="00864EC9" w:rsidRDefault="00864EC9" w:rsidP="00864EC9">
            <w:pPr>
              <w:rPr>
                <w:b/>
                <w:bCs/>
                <w:sz w:val="24"/>
                <w:szCs w:val="24"/>
              </w:rPr>
            </w:pPr>
            <w:r w:rsidRPr="00CE7C10">
              <w:rPr>
                <w:sz w:val="24"/>
                <w:szCs w:val="24"/>
              </w:rPr>
              <w:t>I.2.</w:t>
            </w:r>
            <w:r>
              <w:rPr>
                <w:sz w:val="24"/>
                <w:szCs w:val="24"/>
              </w:rPr>
              <w:t>2 Découvrir la fonction de l’écrit</w:t>
            </w:r>
          </w:p>
          <w:p w14:paraId="2EC6DAF0" w14:textId="4496EFF8" w:rsidR="00933BA8" w:rsidRPr="00551A08" w:rsidRDefault="00864EC9" w:rsidP="00864EC9">
            <w:pPr>
              <w:rPr>
                <w:color w:val="00B050"/>
              </w:rPr>
            </w:pPr>
            <w:r w:rsidRPr="00CE7C10">
              <w:rPr>
                <w:sz w:val="24"/>
                <w:szCs w:val="24"/>
              </w:rPr>
              <w:t>I.2.</w:t>
            </w:r>
            <w:r>
              <w:rPr>
                <w:sz w:val="24"/>
                <w:szCs w:val="24"/>
              </w:rPr>
              <w:t>5</w:t>
            </w:r>
            <w:r w:rsidRPr="00CE7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>Commencer à écrire tout seul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D80E252" w14:textId="77777777" w:rsidR="00864EC9" w:rsidRDefault="00864EC9" w:rsidP="00864EC9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>CRITURE</w:t>
            </w:r>
          </w:p>
          <w:p w14:paraId="04774CD8" w14:textId="77777777" w:rsidR="00864EC9" w:rsidRDefault="00864EC9" w:rsidP="00864EC9">
            <w:pPr>
              <w:rPr>
                <w:b/>
                <w:color w:val="008000"/>
                <w:sz w:val="24"/>
                <w:szCs w:val="24"/>
              </w:rPr>
            </w:pPr>
            <w:r w:rsidRPr="00A52CFB">
              <w:rPr>
                <w:b/>
                <w:color w:val="008000"/>
                <w:sz w:val="24"/>
                <w:szCs w:val="24"/>
              </w:rPr>
              <w:t>I. Mobiliser le langage dans toutes ses dimensions : l’écrit</w:t>
            </w:r>
          </w:p>
          <w:p w14:paraId="6FCBA10E" w14:textId="77777777" w:rsidR="00864EC9" w:rsidRDefault="00864EC9" w:rsidP="00864EC9">
            <w:pPr>
              <w:rPr>
                <w:b/>
                <w:bCs/>
                <w:sz w:val="24"/>
                <w:szCs w:val="24"/>
              </w:rPr>
            </w:pPr>
            <w:r w:rsidRPr="00CE7C10">
              <w:rPr>
                <w:sz w:val="24"/>
                <w:szCs w:val="24"/>
              </w:rPr>
              <w:t>I.2.</w:t>
            </w:r>
            <w:r>
              <w:rPr>
                <w:sz w:val="24"/>
                <w:szCs w:val="24"/>
              </w:rPr>
              <w:t>2 Découvrir la fonction de l’écrit</w:t>
            </w:r>
          </w:p>
          <w:p w14:paraId="7AE29573" w14:textId="71EE84D4" w:rsidR="00933BA8" w:rsidRPr="00551A08" w:rsidRDefault="00864EC9" w:rsidP="00864EC9">
            <w:pPr>
              <w:rPr>
                <w:b/>
                <w:color w:val="00B050"/>
                <w:sz w:val="24"/>
                <w:szCs w:val="24"/>
              </w:rPr>
            </w:pPr>
            <w:r w:rsidRPr="00CE7C10">
              <w:rPr>
                <w:sz w:val="24"/>
                <w:szCs w:val="24"/>
              </w:rPr>
              <w:t>I.2.</w:t>
            </w:r>
            <w:r>
              <w:rPr>
                <w:sz w:val="24"/>
                <w:szCs w:val="24"/>
              </w:rPr>
              <w:t>5</w:t>
            </w:r>
            <w:r w:rsidRPr="00CE7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>Commencer à écrire tout seul</w:t>
            </w:r>
          </w:p>
        </w:tc>
      </w:tr>
      <w:tr w:rsidR="00933BA8" w:rsidRPr="00A32322" w14:paraId="2EC6DB0A" w14:textId="30D57F47" w:rsidTr="00174FAF">
        <w:trPr>
          <w:trHeight w:val="2389"/>
        </w:trPr>
        <w:tc>
          <w:tcPr>
            <w:tcW w:w="832" w:type="dxa"/>
            <w:vAlign w:val="center"/>
          </w:tcPr>
          <w:p w14:paraId="282B2FC5" w14:textId="0D1FB60F" w:rsidR="00933BA8" w:rsidRDefault="00933BA8" w:rsidP="00933BA8">
            <w:pPr>
              <w:jc w:val="center"/>
              <w:rPr>
                <w:b/>
                <w:sz w:val="24"/>
              </w:rPr>
            </w:pPr>
            <w:r w:rsidRPr="00AD43D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  <w:r w:rsidRPr="00AD43D7">
              <w:rPr>
                <w:b/>
                <w:sz w:val="24"/>
              </w:rPr>
              <w:t>h</w:t>
            </w:r>
            <w:r w:rsidR="00E3416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  <w:p w14:paraId="2EC6DAF2" w14:textId="5AD55E84" w:rsidR="00933BA8" w:rsidRPr="00AD43D7" w:rsidRDefault="00933BA8" w:rsidP="00933BA8">
            <w:pPr>
              <w:jc w:val="center"/>
              <w:rPr>
                <w:b/>
                <w:sz w:val="24"/>
              </w:rPr>
            </w:pPr>
            <w:r w:rsidRPr="00AD43D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4h</w:t>
            </w:r>
            <w:r w:rsidR="00CB3A3A">
              <w:rPr>
                <w:b/>
                <w:sz w:val="24"/>
              </w:rPr>
              <w:t>50</w:t>
            </w:r>
          </w:p>
        </w:tc>
        <w:tc>
          <w:tcPr>
            <w:tcW w:w="4550" w:type="dxa"/>
            <w:vAlign w:val="center"/>
          </w:tcPr>
          <w:p w14:paraId="37DC0321" w14:textId="0D1682EF" w:rsidR="00CC5C2F" w:rsidRPr="00CC5C2F" w:rsidRDefault="00CC5C2F" w:rsidP="00CC5C2F">
            <w:pPr>
              <w:jc w:val="center"/>
              <w:rPr>
                <w:b/>
                <w:sz w:val="24"/>
                <w:szCs w:val="24"/>
              </w:rPr>
            </w:pPr>
            <w:r w:rsidRPr="00CC5C2F">
              <w:rPr>
                <w:b/>
                <w:sz w:val="24"/>
                <w:szCs w:val="24"/>
              </w:rPr>
              <w:t>Littérature</w:t>
            </w:r>
          </w:p>
          <w:p w14:paraId="11A24A77" w14:textId="602F1ED8" w:rsidR="00933BA8" w:rsidRDefault="00933BA8" w:rsidP="00933BA8">
            <w:pPr>
              <w:rPr>
                <w:b/>
                <w:color w:val="008000"/>
                <w:sz w:val="24"/>
                <w:szCs w:val="24"/>
              </w:rPr>
            </w:pPr>
            <w:r w:rsidRPr="00A52CFB">
              <w:rPr>
                <w:b/>
                <w:color w:val="008000"/>
                <w:sz w:val="24"/>
                <w:szCs w:val="24"/>
              </w:rPr>
              <w:t>I. Mobiliser le langage dans toutes ses dimensions : l’écrit (littérature) et l’oral</w:t>
            </w:r>
          </w:p>
          <w:p w14:paraId="0ABF1D1D" w14:textId="03132269" w:rsidR="00722F2F" w:rsidRPr="00A52CFB" w:rsidRDefault="00722F2F" w:rsidP="00933BA8">
            <w:pPr>
              <w:rPr>
                <w:b/>
                <w:color w:val="008000"/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>I.1.</w:t>
            </w:r>
            <w:r>
              <w:rPr>
                <w:sz w:val="24"/>
                <w:szCs w:val="24"/>
              </w:rPr>
              <w:t>1 oser entrer en communication</w:t>
            </w:r>
          </w:p>
          <w:p w14:paraId="5C4F757E" w14:textId="77777777" w:rsidR="00933BA8" w:rsidRPr="00A52CFB" w:rsidRDefault="00933BA8" w:rsidP="00933BA8">
            <w:pPr>
              <w:rPr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>I.1.2 Comprendre et apprendre</w:t>
            </w:r>
          </w:p>
          <w:p w14:paraId="494E17A3" w14:textId="74FF47DA" w:rsidR="00933BA8" w:rsidRDefault="00933BA8" w:rsidP="00933BA8">
            <w:pPr>
              <w:rPr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>I.1.3 Echanger et réfléchir avec les autres</w:t>
            </w:r>
          </w:p>
          <w:p w14:paraId="2EC6DAF9" w14:textId="1B8B317C" w:rsidR="00933BA8" w:rsidRPr="00CE7C10" w:rsidRDefault="00195559" w:rsidP="00933BA8">
            <w:pPr>
              <w:rPr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 xml:space="preserve">I.2.1 Ecouter de l’écrit et le comprendre   </w:t>
            </w:r>
          </w:p>
        </w:tc>
        <w:tc>
          <w:tcPr>
            <w:tcW w:w="4961" w:type="dxa"/>
            <w:vAlign w:val="center"/>
          </w:tcPr>
          <w:p w14:paraId="68DC3B56" w14:textId="3A3B2D69" w:rsidR="00CC5C2F" w:rsidRPr="00CC5C2F" w:rsidRDefault="00CC5C2F" w:rsidP="00CC5C2F">
            <w:pPr>
              <w:jc w:val="center"/>
              <w:rPr>
                <w:b/>
                <w:sz w:val="24"/>
                <w:szCs w:val="24"/>
              </w:rPr>
            </w:pPr>
            <w:r w:rsidRPr="00CC5C2F">
              <w:rPr>
                <w:b/>
                <w:sz w:val="24"/>
                <w:szCs w:val="24"/>
              </w:rPr>
              <w:t>Littérature</w:t>
            </w:r>
          </w:p>
          <w:p w14:paraId="5AE87B81" w14:textId="141E48D1" w:rsidR="00CC5C2F" w:rsidRPr="00A52CFB" w:rsidRDefault="00CC5C2F" w:rsidP="00CC5C2F">
            <w:pPr>
              <w:rPr>
                <w:b/>
                <w:color w:val="008000"/>
                <w:sz w:val="24"/>
                <w:szCs w:val="24"/>
              </w:rPr>
            </w:pPr>
            <w:r w:rsidRPr="00A52CFB">
              <w:rPr>
                <w:b/>
                <w:color w:val="008000"/>
                <w:sz w:val="24"/>
                <w:szCs w:val="24"/>
              </w:rPr>
              <w:t>I. Mobiliser le langage dans toutes ses dimensions : l’écrit (littérature) et l’oral</w:t>
            </w:r>
          </w:p>
          <w:p w14:paraId="60EBF2A3" w14:textId="5B3F3E8A" w:rsidR="00722F2F" w:rsidRPr="00722F2F" w:rsidRDefault="00722F2F" w:rsidP="00CC5C2F">
            <w:pPr>
              <w:rPr>
                <w:b/>
                <w:color w:val="008000"/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>I.1.</w:t>
            </w:r>
            <w:r>
              <w:rPr>
                <w:sz w:val="24"/>
                <w:szCs w:val="24"/>
              </w:rPr>
              <w:t>1 oser entrer en communication</w:t>
            </w:r>
          </w:p>
          <w:p w14:paraId="04465C9A" w14:textId="6443CAD6" w:rsidR="00CC5C2F" w:rsidRPr="00A52CFB" w:rsidRDefault="00CC5C2F" w:rsidP="00CC5C2F">
            <w:pPr>
              <w:rPr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>I.1.2 Comprendre et apprendre</w:t>
            </w:r>
          </w:p>
          <w:p w14:paraId="1A5B366C" w14:textId="75374205" w:rsidR="00CC5C2F" w:rsidRDefault="00CC5C2F" w:rsidP="00CC5C2F">
            <w:pPr>
              <w:rPr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>I.1.3 Echanger et réfléchir avec les autres</w:t>
            </w:r>
          </w:p>
          <w:p w14:paraId="2EC6DB09" w14:textId="4CFA0BB6" w:rsidR="00933BA8" w:rsidRPr="00CE7C10" w:rsidRDefault="00722F2F" w:rsidP="00CC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2CFB">
              <w:rPr>
                <w:sz w:val="24"/>
                <w:szCs w:val="24"/>
              </w:rPr>
              <w:t xml:space="preserve">I.2.1 Ecouter de l’écrit et le comprendre   </w:t>
            </w:r>
          </w:p>
        </w:tc>
        <w:tc>
          <w:tcPr>
            <w:tcW w:w="4961" w:type="dxa"/>
          </w:tcPr>
          <w:p w14:paraId="65CDC408" w14:textId="77777777" w:rsidR="00CC5C2F" w:rsidRPr="00CC5C2F" w:rsidRDefault="00CC5C2F" w:rsidP="00CC5C2F">
            <w:pPr>
              <w:jc w:val="center"/>
              <w:rPr>
                <w:b/>
                <w:sz w:val="8"/>
                <w:szCs w:val="8"/>
              </w:rPr>
            </w:pPr>
          </w:p>
          <w:p w14:paraId="5ADCD3F8" w14:textId="3FD83DF5" w:rsidR="00CC5C2F" w:rsidRPr="00CC5C2F" w:rsidRDefault="00CC5C2F" w:rsidP="00CC5C2F">
            <w:pPr>
              <w:jc w:val="center"/>
              <w:rPr>
                <w:b/>
                <w:sz w:val="24"/>
                <w:szCs w:val="24"/>
              </w:rPr>
            </w:pPr>
            <w:r w:rsidRPr="00CC5C2F">
              <w:rPr>
                <w:b/>
                <w:sz w:val="24"/>
                <w:szCs w:val="24"/>
              </w:rPr>
              <w:t>Littérature</w:t>
            </w:r>
          </w:p>
          <w:p w14:paraId="384382BC" w14:textId="6CF0543F" w:rsidR="00CC5C2F" w:rsidRPr="00A52CFB" w:rsidRDefault="00CC5C2F" w:rsidP="00CC5C2F">
            <w:pPr>
              <w:rPr>
                <w:b/>
                <w:color w:val="008000"/>
                <w:sz w:val="24"/>
                <w:szCs w:val="24"/>
              </w:rPr>
            </w:pPr>
            <w:r w:rsidRPr="00A52CFB">
              <w:rPr>
                <w:b/>
                <w:color w:val="008000"/>
                <w:sz w:val="24"/>
                <w:szCs w:val="24"/>
              </w:rPr>
              <w:t>I. Mobiliser le langage dans toutes ses dimensions : l’écrit (littérature) et l’oral</w:t>
            </w:r>
          </w:p>
          <w:p w14:paraId="016CE665" w14:textId="32E10734" w:rsidR="00722F2F" w:rsidRPr="00722F2F" w:rsidRDefault="00722F2F" w:rsidP="00CC5C2F">
            <w:pPr>
              <w:rPr>
                <w:b/>
                <w:color w:val="008000"/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>I.1.</w:t>
            </w:r>
            <w:r>
              <w:rPr>
                <w:sz w:val="24"/>
                <w:szCs w:val="24"/>
              </w:rPr>
              <w:t>1 oser entrer en communication</w:t>
            </w:r>
          </w:p>
          <w:p w14:paraId="10FB344D" w14:textId="37638EE0" w:rsidR="00CC5C2F" w:rsidRPr="00A52CFB" w:rsidRDefault="00CC5C2F" w:rsidP="00CC5C2F">
            <w:pPr>
              <w:rPr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 xml:space="preserve">I.2.1 Ecouter de l’écrit et le comprendre   </w:t>
            </w:r>
          </w:p>
          <w:p w14:paraId="101224D3" w14:textId="77777777" w:rsidR="00CC5C2F" w:rsidRPr="00A52CFB" w:rsidRDefault="00CC5C2F" w:rsidP="00CC5C2F">
            <w:pPr>
              <w:rPr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>I.1.2 Comprendre et apprendre</w:t>
            </w:r>
          </w:p>
          <w:p w14:paraId="231B64A2" w14:textId="77777777" w:rsidR="00CC5C2F" w:rsidRDefault="00CC5C2F" w:rsidP="00CC5C2F">
            <w:pPr>
              <w:rPr>
                <w:sz w:val="24"/>
                <w:szCs w:val="24"/>
              </w:rPr>
            </w:pPr>
            <w:r w:rsidRPr="00A52CFB">
              <w:rPr>
                <w:sz w:val="24"/>
                <w:szCs w:val="24"/>
              </w:rPr>
              <w:t>I.1.3 Echanger et réfléchir avec les autres</w:t>
            </w:r>
          </w:p>
          <w:p w14:paraId="09809AF1" w14:textId="7DDE1C8B" w:rsidR="00933BA8" w:rsidRPr="00CE7C10" w:rsidRDefault="00933BA8" w:rsidP="00CC5C2F">
            <w:pPr>
              <w:rPr>
                <w:sz w:val="24"/>
                <w:szCs w:val="24"/>
              </w:rPr>
            </w:pPr>
          </w:p>
        </w:tc>
      </w:tr>
      <w:tr w:rsidR="00933BA8" w:rsidRPr="00A32322" w14:paraId="2EC6DB0E" w14:textId="77777777" w:rsidTr="00CE7C10">
        <w:trPr>
          <w:gridAfter w:val="3"/>
          <w:wAfter w:w="14472" w:type="dxa"/>
          <w:trHeight w:val="640"/>
        </w:trPr>
        <w:tc>
          <w:tcPr>
            <w:tcW w:w="832" w:type="dxa"/>
            <w:shd w:val="clear" w:color="auto" w:fill="auto"/>
            <w:vAlign w:val="center"/>
          </w:tcPr>
          <w:p w14:paraId="40E0A645" w14:textId="0E6599F2" w:rsidR="00933BA8" w:rsidRPr="00CE7C10" w:rsidRDefault="00933BA8" w:rsidP="00933BA8">
            <w:pPr>
              <w:jc w:val="center"/>
              <w:rPr>
                <w:b/>
                <w:sz w:val="24"/>
              </w:rPr>
            </w:pPr>
            <w:r w:rsidRPr="00CE7C10">
              <w:rPr>
                <w:b/>
                <w:sz w:val="24"/>
              </w:rPr>
              <w:lastRenderedPageBreak/>
              <w:t>1</w:t>
            </w:r>
            <w:r w:rsidR="00CC5C2F" w:rsidRPr="00CE7C10">
              <w:rPr>
                <w:b/>
                <w:sz w:val="24"/>
              </w:rPr>
              <w:t>4</w:t>
            </w:r>
            <w:r w:rsidRPr="00CE7C10">
              <w:rPr>
                <w:b/>
                <w:sz w:val="24"/>
              </w:rPr>
              <w:t>h</w:t>
            </w:r>
            <w:r w:rsidR="007942B9" w:rsidRPr="00CE7C10">
              <w:rPr>
                <w:b/>
                <w:sz w:val="24"/>
              </w:rPr>
              <w:t>50</w:t>
            </w:r>
          </w:p>
          <w:p w14:paraId="2EC6DB0B" w14:textId="6656625E" w:rsidR="00933BA8" w:rsidRPr="00CE7C10" w:rsidRDefault="00933BA8" w:rsidP="00933BA8">
            <w:pPr>
              <w:jc w:val="center"/>
              <w:rPr>
                <w:b/>
                <w:sz w:val="24"/>
              </w:rPr>
            </w:pPr>
            <w:r w:rsidRPr="00CE7C10">
              <w:rPr>
                <w:b/>
                <w:sz w:val="24"/>
              </w:rPr>
              <w:t>15h</w:t>
            </w:r>
            <w:r w:rsidR="007942B9" w:rsidRPr="00CE7C10">
              <w:rPr>
                <w:b/>
                <w:sz w:val="24"/>
              </w:rPr>
              <w:t>20</w:t>
            </w:r>
          </w:p>
        </w:tc>
      </w:tr>
      <w:tr w:rsidR="007942B9" w:rsidRPr="00A32322" w14:paraId="2EC6DB1D" w14:textId="10506CD6" w:rsidTr="00896C99">
        <w:trPr>
          <w:trHeight w:val="281"/>
        </w:trPr>
        <w:tc>
          <w:tcPr>
            <w:tcW w:w="832" w:type="dxa"/>
            <w:shd w:val="clear" w:color="auto" w:fill="FFFFFF" w:themeFill="background1"/>
            <w:vAlign w:val="center"/>
          </w:tcPr>
          <w:p w14:paraId="631728BB" w14:textId="461892C1" w:rsidR="007942B9" w:rsidRDefault="007942B9" w:rsidP="00933B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15h20</w:t>
            </w:r>
          </w:p>
          <w:p w14:paraId="2EC6DB0F" w14:textId="69C85308" w:rsidR="007942B9" w:rsidRPr="00AD43D7" w:rsidRDefault="007942B9" w:rsidP="00933B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15h50</w:t>
            </w:r>
          </w:p>
        </w:tc>
        <w:tc>
          <w:tcPr>
            <w:tcW w:w="14472" w:type="dxa"/>
            <w:gridSpan w:val="3"/>
            <w:shd w:val="clear" w:color="auto" w:fill="FFFFFF" w:themeFill="background1"/>
            <w:vAlign w:val="center"/>
          </w:tcPr>
          <w:p w14:paraId="6B2228A9" w14:textId="1C373C58" w:rsidR="007942B9" w:rsidRPr="00933BA8" w:rsidRDefault="00CE7C10" w:rsidP="007942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3D62AD" wp14:editId="540AB4E8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-342900</wp:posOffset>
                      </wp:positionV>
                      <wp:extent cx="4772025" cy="285750"/>
                      <wp:effectExtent l="0" t="0" r="28575" b="1905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38C2E" w14:textId="01803909" w:rsidR="00CC5C2F" w:rsidRDefault="00CC5C2F">
                                  <w:r w:rsidRPr="001B6A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RECREATION : </w:t>
                                  </w:r>
                                  <w:r w:rsidRPr="001B6AAA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lavage des mains/récréation/lavage des mains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D62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73.7pt;margin-top:-27pt;width:375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" strokecolor="white [3212]">
                      <v:textbox>
                        <w:txbxContent>
                          <w:p w14:paraId="3D338C2E" w14:textId="01803909" w:rsidR="00CC5C2F" w:rsidRDefault="00CC5C2F">
                            <w:r w:rsidRPr="001B6A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RECREATION : </w:t>
                            </w:r>
                            <w:r w:rsidRPr="001B6AAA">
                              <w:rPr>
                                <w:bCs/>
                                <w:sz w:val="24"/>
                                <w:szCs w:val="24"/>
                              </w:rPr>
                              <w:t>lavage des mains/récréation/lavage des mains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2B9" w:rsidRPr="00933BA8">
              <w:rPr>
                <w:b/>
                <w:color w:val="FF0000"/>
                <w:sz w:val="24"/>
                <w:szCs w:val="24"/>
              </w:rPr>
              <w:t>II. Agir, s’exprimer, comprendre à travers l’activité physique</w:t>
            </w:r>
          </w:p>
          <w:p w14:paraId="786C1645" w14:textId="1C7193B9" w:rsidR="007942B9" w:rsidRDefault="007942B9" w:rsidP="00CC5C2F">
            <w:pPr>
              <w:jc w:val="center"/>
              <w:rPr>
                <w:b/>
              </w:rPr>
            </w:pPr>
          </w:p>
        </w:tc>
      </w:tr>
      <w:tr w:rsidR="007942B9" w:rsidRPr="00A32322" w14:paraId="67FD924F" w14:textId="77777777" w:rsidTr="00712CB3">
        <w:trPr>
          <w:trHeight w:val="281"/>
        </w:trPr>
        <w:tc>
          <w:tcPr>
            <w:tcW w:w="832" w:type="dxa"/>
            <w:shd w:val="clear" w:color="auto" w:fill="FFFFFF" w:themeFill="background1"/>
            <w:vAlign w:val="center"/>
          </w:tcPr>
          <w:p w14:paraId="169B2815" w14:textId="4C14E498" w:rsidR="007942B9" w:rsidRDefault="007942B9" w:rsidP="00794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15h50</w:t>
            </w:r>
          </w:p>
          <w:p w14:paraId="15487A25" w14:textId="7C423192" w:rsidR="007942B9" w:rsidRDefault="007942B9" w:rsidP="00794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16h10</w:t>
            </w:r>
          </w:p>
        </w:tc>
        <w:tc>
          <w:tcPr>
            <w:tcW w:w="4550" w:type="dxa"/>
            <w:shd w:val="clear" w:color="auto" w:fill="FFFFFF" w:themeFill="background1"/>
            <w:vAlign w:val="center"/>
          </w:tcPr>
          <w:p w14:paraId="4E9D19BF" w14:textId="2146116D" w:rsidR="00CE7C10" w:rsidRDefault="00CE7C10" w:rsidP="007942B9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>CRIT</w:t>
            </w:r>
            <w:r w:rsidR="00864EC9">
              <w:rPr>
                <w:b/>
                <w:bCs/>
                <w:sz w:val="24"/>
                <w:szCs w:val="24"/>
              </w:rPr>
              <w:t>URE</w:t>
            </w:r>
          </w:p>
          <w:p w14:paraId="18173673" w14:textId="41871A3F" w:rsidR="00864EC9" w:rsidRDefault="00864EC9" w:rsidP="007942B9">
            <w:pPr>
              <w:rPr>
                <w:b/>
                <w:color w:val="008000"/>
                <w:sz w:val="24"/>
                <w:szCs w:val="24"/>
              </w:rPr>
            </w:pPr>
            <w:r w:rsidRPr="00A52CFB">
              <w:rPr>
                <w:b/>
                <w:color w:val="008000"/>
                <w:sz w:val="24"/>
                <w:szCs w:val="24"/>
              </w:rPr>
              <w:t>I. Mobiliser le langage dans toutes ses dimensions : l’écrit</w:t>
            </w:r>
          </w:p>
          <w:p w14:paraId="7706B2FB" w14:textId="180EA6EA" w:rsidR="00864EC9" w:rsidRDefault="00864EC9" w:rsidP="007942B9">
            <w:pPr>
              <w:rPr>
                <w:b/>
                <w:bCs/>
                <w:sz w:val="24"/>
                <w:szCs w:val="24"/>
              </w:rPr>
            </w:pPr>
            <w:r w:rsidRPr="00CE7C10">
              <w:rPr>
                <w:sz w:val="24"/>
                <w:szCs w:val="24"/>
              </w:rPr>
              <w:t>I.2.</w:t>
            </w:r>
            <w:r>
              <w:rPr>
                <w:sz w:val="24"/>
                <w:szCs w:val="24"/>
              </w:rPr>
              <w:t>2 Découvrir la fonction de l’écrit</w:t>
            </w:r>
          </w:p>
          <w:p w14:paraId="18828EBF" w14:textId="57E8D885" w:rsidR="007942B9" w:rsidRPr="00864EC9" w:rsidRDefault="00CE7C10" w:rsidP="00CE7C10">
            <w:pPr>
              <w:rPr>
                <w:sz w:val="24"/>
                <w:szCs w:val="28"/>
              </w:rPr>
            </w:pPr>
            <w:r w:rsidRPr="00CE7C10">
              <w:rPr>
                <w:sz w:val="24"/>
                <w:szCs w:val="24"/>
              </w:rPr>
              <w:t>I.2.</w:t>
            </w:r>
            <w:r>
              <w:rPr>
                <w:sz w:val="24"/>
                <w:szCs w:val="24"/>
              </w:rPr>
              <w:t>5</w:t>
            </w:r>
            <w:r w:rsidRPr="00CE7C10">
              <w:rPr>
                <w:sz w:val="24"/>
                <w:szCs w:val="24"/>
              </w:rPr>
              <w:t xml:space="preserve"> </w:t>
            </w:r>
            <w:r w:rsidR="00864EC9">
              <w:rPr>
                <w:sz w:val="24"/>
                <w:szCs w:val="28"/>
              </w:rPr>
              <w:t>C</w:t>
            </w:r>
            <w:r>
              <w:rPr>
                <w:sz w:val="24"/>
                <w:szCs w:val="28"/>
              </w:rPr>
              <w:t>ommencer à écrire tout seul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14:paraId="56A1971A" w14:textId="7C04455D" w:rsidR="00CE7C10" w:rsidRPr="00CE7C10" w:rsidRDefault="00CE7C10" w:rsidP="007942B9">
            <w:pPr>
              <w:rPr>
                <w:b/>
                <w:bCs/>
                <w:sz w:val="24"/>
                <w:szCs w:val="24"/>
              </w:rPr>
            </w:pPr>
            <w:r w:rsidRPr="00CE7C10">
              <w:rPr>
                <w:b/>
                <w:bCs/>
                <w:sz w:val="24"/>
                <w:szCs w:val="24"/>
              </w:rPr>
              <w:t>ARTS PLASTIQUES</w:t>
            </w:r>
          </w:p>
          <w:p w14:paraId="67966EB2" w14:textId="36EDAA0D" w:rsidR="007942B9" w:rsidRDefault="007942B9" w:rsidP="007942B9">
            <w:pPr>
              <w:rPr>
                <w:b/>
                <w:bCs/>
                <w:color w:val="244061" w:themeColor="accent1" w:themeShade="80"/>
              </w:rPr>
            </w:pPr>
            <w:r w:rsidRPr="00195559">
              <w:rPr>
                <w:b/>
                <w:bCs/>
                <w:color w:val="244061" w:themeColor="accent1" w:themeShade="80"/>
              </w:rPr>
              <w:t>III.</w:t>
            </w:r>
            <w:r>
              <w:rPr>
                <w:b/>
                <w:bCs/>
                <w:color w:val="244061" w:themeColor="accent1" w:themeShade="80"/>
              </w:rPr>
              <w:t xml:space="preserve"> </w:t>
            </w:r>
            <w:r w:rsidRPr="00195559">
              <w:rPr>
                <w:b/>
                <w:bCs/>
                <w:color w:val="244061" w:themeColor="accent1" w:themeShade="80"/>
              </w:rPr>
              <w:t>Agir, s’exprimer, comprendre à travers les activités artistiques</w:t>
            </w:r>
          </w:p>
          <w:p w14:paraId="112189EB" w14:textId="77777777" w:rsidR="007942B9" w:rsidRDefault="007942B9" w:rsidP="007942B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III.1. Dessiner</w:t>
            </w:r>
          </w:p>
          <w:p w14:paraId="4EB4BB63" w14:textId="77777777" w:rsidR="007942B9" w:rsidRDefault="007942B9" w:rsidP="007942B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III.3. Réaliser des compositions plastiques, planes et en volume</w:t>
            </w:r>
          </w:p>
          <w:p w14:paraId="06859597" w14:textId="77777777" w:rsidR="007942B9" w:rsidRPr="00195559" w:rsidRDefault="007942B9" w:rsidP="007942B9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III.4 Observer, comprendre et transformer des images</w:t>
            </w:r>
          </w:p>
          <w:p w14:paraId="63AAFCCB" w14:textId="77777777" w:rsidR="007942B9" w:rsidRPr="00195559" w:rsidRDefault="007942B9" w:rsidP="00195559">
            <w:pPr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6A85A31" w14:textId="075F0EB1" w:rsidR="007942B9" w:rsidRPr="00933BA8" w:rsidRDefault="007942B9" w:rsidP="007942B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PHONOLOGIE</w:t>
            </w:r>
          </w:p>
          <w:p w14:paraId="1398E3F1" w14:textId="77777777" w:rsidR="007942B9" w:rsidRPr="00775578" w:rsidRDefault="007942B9" w:rsidP="007942B9">
            <w:pPr>
              <w:rPr>
                <w:b/>
                <w:color w:val="008000"/>
                <w:sz w:val="20"/>
              </w:rPr>
            </w:pPr>
            <w:r w:rsidRPr="00775578">
              <w:rPr>
                <w:b/>
                <w:color w:val="008000"/>
                <w:sz w:val="20"/>
              </w:rPr>
              <w:t>I. Mobiliser le langage dans toutes ses dimensions : l’oral</w:t>
            </w:r>
          </w:p>
          <w:p w14:paraId="6B6D5BBB" w14:textId="77777777" w:rsidR="007942B9" w:rsidRDefault="007942B9" w:rsidP="007942B9">
            <w:pPr>
              <w:rPr>
                <w:b/>
                <w:sz w:val="18"/>
                <w:szCs w:val="20"/>
              </w:rPr>
            </w:pPr>
            <w:r w:rsidRPr="00F82E0E">
              <w:rPr>
                <w:sz w:val="18"/>
              </w:rPr>
              <w:t>Commencer à réfléchir sur la langue et acquérir une conscience phonologique</w:t>
            </w:r>
            <w:r w:rsidRPr="00A61798">
              <w:rPr>
                <w:b/>
                <w:sz w:val="18"/>
                <w:szCs w:val="20"/>
              </w:rPr>
              <w:t xml:space="preserve"> </w:t>
            </w:r>
          </w:p>
          <w:p w14:paraId="31B0D58F" w14:textId="5D650433" w:rsidR="007942B9" w:rsidRDefault="007942B9" w:rsidP="007942B9">
            <w:pPr>
              <w:rPr>
                <w:b/>
                <w:sz w:val="24"/>
                <w:szCs w:val="28"/>
              </w:rPr>
            </w:pPr>
            <w:r w:rsidRPr="00A61798">
              <w:rPr>
                <w:b/>
                <w:sz w:val="18"/>
                <w:szCs w:val="20"/>
              </w:rPr>
              <w:t xml:space="preserve">I.I.7 </w:t>
            </w:r>
            <w:r w:rsidRPr="00A61798">
              <w:rPr>
                <w:bCs/>
                <w:sz w:val="18"/>
                <w:szCs w:val="20"/>
              </w:rPr>
              <w:t>Discriminer des sons (syllabes, sons voyelles, qqs sons consonnes</w:t>
            </w:r>
            <w:r>
              <w:rPr>
                <w:bCs/>
                <w:sz w:val="18"/>
                <w:szCs w:val="20"/>
              </w:rPr>
              <w:t xml:space="preserve"> hors occlusives)</w:t>
            </w:r>
          </w:p>
        </w:tc>
      </w:tr>
      <w:tr w:rsidR="007942B9" w:rsidRPr="00A32322" w14:paraId="2EC6DB22" w14:textId="17A4C59C" w:rsidTr="007942B9">
        <w:trPr>
          <w:trHeight w:val="274"/>
        </w:trPr>
        <w:tc>
          <w:tcPr>
            <w:tcW w:w="832" w:type="dxa"/>
            <w:shd w:val="clear" w:color="auto" w:fill="FFFFFF" w:themeFill="background1"/>
            <w:vAlign w:val="center"/>
          </w:tcPr>
          <w:p w14:paraId="1EDE9F9F" w14:textId="44F0C8BD" w:rsidR="007942B9" w:rsidRPr="007942B9" w:rsidRDefault="007942B9" w:rsidP="00933BA8">
            <w:pPr>
              <w:jc w:val="center"/>
              <w:rPr>
                <w:b/>
                <w:sz w:val="24"/>
                <w:szCs w:val="28"/>
              </w:rPr>
            </w:pPr>
            <w:r w:rsidRPr="007942B9">
              <w:rPr>
                <w:b/>
                <w:sz w:val="24"/>
                <w:szCs w:val="28"/>
              </w:rPr>
              <w:t>16h10</w:t>
            </w:r>
          </w:p>
          <w:p w14:paraId="2EC6DB1E" w14:textId="19F8356E" w:rsidR="007942B9" w:rsidRPr="007942B9" w:rsidRDefault="007942B9" w:rsidP="00933BA8">
            <w:pPr>
              <w:jc w:val="center"/>
              <w:rPr>
                <w:b/>
                <w:sz w:val="24"/>
                <w:szCs w:val="28"/>
              </w:rPr>
            </w:pPr>
            <w:r w:rsidRPr="007942B9">
              <w:rPr>
                <w:b/>
                <w:sz w:val="24"/>
                <w:szCs w:val="28"/>
              </w:rPr>
              <w:t>16h30</w:t>
            </w:r>
          </w:p>
        </w:tc>
        <w:tc>
          <w:tcPr>
            <w:tcW w:w="4550" w:type="dxa"/>
            <w:shd w:val="clear" w:color="auto" w:fill="FFFFFF" w:themeFill="background1"/>
          </w:tcPr>
          <w:p w14:paraId="1299176D" w14:textId="77777777" w:rsidR="007942B9" w:rsidRDefault="007942B9" w:rsidP="00933BA8">
            <w:pPr>
              <w:jc w:val="center"/>
              <w:rPr>
                <w:b/>
                <w:sz w:val="24"/>
                <w:szCs w:val="24"/>
              </w:rPr>
            </w:pPr>
            <w:r w:rsidRPr="00195559">
              <w:rPr>
                <w:b/>
                <w:sz w:val="24"/>
                <w:szCs w:val="24"/>
              </w:rPr>
              <w:t>ANGLAIS</w:t>
            </w:r>
          </w:p>
          <w:p w14:paraId="162476CF" w14:textId="77777777" w:rsidR="00E972D0" w:rsidRPr="00E972D0" w:rsidRDefault="00E972D0" w:rsidP="00E972D0">
            <w:pPr>
              <w:rPr>
                <w:b/>
                <w:color w:val="008000"/>
                <w:szCs w:val="24"/>
              </w:rPr>
            </w:pPr>
            <w:r w:rsidRPr="00E972D0">
              <w:rPr>
                <w:b/>
                <w:color w:val="008000"/>
                <w:sz w:val="24"/>
                <w:szCs w:val="28"/>
              </w:rPr>
              <w:t>I</w:t>
            </w:r>
            <w:r w:rsidRPr="00E972D0">
              <w:rPr>
                <w:b/>
                <w:color w:val="008000"/>
                <w:sz w:val="28"/>
                <w:szCs w:val="32"/>
              </w:rPr>
              <w:t xml:space="preserve">. </w:t>
            </w:r>
            <w:r w:rsidRPr="00E972D0">
              <w:rPr>
                <w:b/>
                <w:color w:val="008000"/>
                <w:sz w:val="24"/>
                <w:szCs w:val="28"/>
              </w:rPr>
              <w:t>Mobiliser le langage dans toutes ses dimensions : l’oral</w:t>
            </w:r>
          </w:p>
          <w:p w14:paraId="56964498" w14:textId="39266FBA" w:rsidR="00E972D0" w:rsidRPr="00B534CE" w:rsidRDefault="00E972D0" w:rsidP="00933BA8">
            <w:pPr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  <w:vMerge/>
            <w:shd w:val="clear" w:color="auto" w:fill="FFFFFF" w:themeFill="background1"/>
          </w:tcPr>
          <w:p w14:paraId="5DD271E7" w14:textId="77777777" w:rsidR="007942B9" w:rsidRPr="00B534CE" w:rsidRDefault="007942B9" w:rsidP="00933BA8">
            <w:pPr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B415AAA" w14:textId="77777777" w:rsidR="007942B9" w:rsidRDefault="007942B9" w:rsidP="00933BA8">
            <w:pPr>
              <w:jc w:val="center"/>
              <w:rPr>
                <w:b/>
                <w:sz w:val="24"/>
                <w:szCs w:val="24"/>
              </w:rPr>
            </w:pPr>
            <w:r w:rsidRPr="00195559">
              <w:rPr>
                <w:b/>
                <w:sz w:val="24"/>
                <w:szCs w:val="24"/>
              </w:rPr>
              <w:t>ANGLAIS</w:t>
            </w:r>
          </w:p>
          <w:p w14:paraId="253FF976" w14:textId="77777777" w:rsidR="00E972D0" w:rsidRPr="00E972D0" w:rsidRDefault="00E972D0" w:rsidP="00E972D0">
            <w:pPr>
              <w:rPr>
                <w:b/>
                <w:color w:val="008000"/>
                <w:szCs w:val="24"/>
              </w:rPr>
            </w:pPr>
            <w:r w:rsidRPr="00E972D0">
              <w:rPr>
                <w:b/>
                <w:color w:val="008000"/>
                <w:sz w:val="24"/>
                <w:szCs w:val="28"/>
              </w:rPr>
              <w:t>I</w:t>
            </w:r>
            <w:r w:rsidRPr="00E972D0">
              <w:rPr>
                <w:b/>
                <w:color w:val="008000"/>
                <w:sz w:val="28"/>
                <w:szCs w:val="32"/>
              </w:rPr>
              <w:t xml:space="preserve">. </w:t>
            </w:r>
            <w:r w:rsidRPr="00E972D0">
              <w:rPr>
                <w:b/>
                <w:color w:val="008000"/>
                <w:sz w:val="24"/>
                <w:szCs w:val="28"/>
              </w:rPr>
              <w:t>Mobiliser le langage dans toutes ses dimensions : l’oral</w:t>
            </w:r>
          </w:p>
          <w:p w14:paraId="273DA261" w14:textId="50398F75" w:rsidR="00E972D0" w:rsidRPr="00B534CE" w:rsidRDefault="00E972D0" w:rsidP="00933BA8">
            <w:pPr>
              <w:jc w:val="center"/>
              <w:rPr>
                <w:b/>
                <w:sz w:val="20"/>
              </w:rPr>
            </w:pPr>
          </w:p>
        </w:tc>
      </w:tr>
    </w:tbl>
    <w:p w14:paraId="2EC6DB23" w14:textId="3DD6F9D9" w:rsidR="00B5131D" w:rsidRDefault="00B5131D" w:rsidP="00F845A5"/>
    <w:p w14:paraId="7B3BE1AE" w14:textId="43831E17" w:rsidR="00A62325" w:rsidRDefault="00A62325" w:rsidP="00F845A5"/>
    <w:p w14:paraId="18264168" w14:textId="0EA7FF96" w:rsidR="002E6977" w:rsidRDefault="002E6977" w:rsidP="00F845A5"/>
    <w:p w14:paraId="5E04D7EF" w14:textId="7ADCDFBC" w:rsidR="002E6977" w:rsidRDefault="002E6977" w:rsidP="00F845A5"/>
    <w:p w14:paraId="06802F6E" w14:textId="7EA83373" w:rsidR="002E6977" w:rsidRDefault="002E6977" w:rsidP="00F845A5"/>
    <w:p w14:paraId="15CAAE3A" w14:textId="1B8AACD5" w:rsidR="002E6977" w:rsidRDefault="002E6977" w:rsidP="00F845A5"/>
    <w:p w14:paraId="32151EFA" w14:textId="6F522E1D" w:rsidR="002E6977" w:rsidRDefault="002E6977" w:rsidP="00F845A5"/>
    <w:p w14:paraId="3EC011CF" w14:textId="4131D9E5" w:rsidR="002E6977" w:rsidRDefault="002E6977" w:rsidP="00F845A5"/>
    <w:p w14:paraId="3080F4B8" w14:textId="5E38F81B" w:rsidR="002943E1" w:rsidRDefault="002943E1" w:rsidP="00F845A5"/>
    <w:p w14:paraId="4A9305AA" w14:textId="054D2D24" w:rsidR="002943E1" w:rsidRDefault="002943E1" w:rsidP="00F845A5"/>
    <w:p w14:paraId="7CC98482" w14:textId="59ED6589" w:rsidR="002943E1" w:rsidRDefault="002943E1" w:rsidP="00F845A5"/>
    <w:p w14:paraId="035D31C8" w14:textId="294B868C" w:rsidR="002943E1" w:rsidRDefault="002943E1" w:rsidP="00F845A5"/>
    <w:p w14:paraId="517567E0" w14:textId="201ECD00" w:rsidR="002943E1" w:rsidRDefault="002943E1" w:rsidP="00F845A5"/>
    <w:p w14:paraId="58AB3D8F" w14:textId="77777777" w:rsidR="002943E1" w:rsidRDefault="002943E1" w:rsidP="00F845A5"/>
    <w:p w14:paraId="3ECB9DC9" w14:textId="77777777" w:rsidR="002E6977" w:rsidRDefault="002E6977" w:rsidP="00F845A5"/>
    <w:p w14:paraId="19D7148D" w14:textId="22EB339C" w:rsidR="00A62325" w:rsidRDefault="00A62325" w:rsidP="00F845A5">
      <w:r w:rsidRPr="00A62325">
        <w:rPr>
          <w:b/>
          <w:bCs/>
          <w:u w:val="single"/>
        </w:rPr>
        <w:t xml:space="preserve">Emploi du temps du </w:t>
      </w:r>
      <w:proofErr w:type="gramStart"/>
      <w:r w:rsidR="00044DC8" w:rsidRPr="00044DC8">
        <w:rPr>
          <w:b/>
          <w:bCs/>
          <w:sz w:val="32"/>
          <w:szCs w:val="32"/>
          <w:highlight w:val="yellow"/>
          <w:u w:val="single"/>
        </w:rPr>
        <w:t>MARDI</w:t>
      </w:r>
      <w:r w:rsidR="00044DC8" w:rsidRPr="00044DC8">
        <w:rPr>
          <w:b/>
          <w:bCs/>
          <w:sz w:val="32"/>
          <w:szCs w:val="32"/>
          <w:u w:val="single"/>
        </w:rPr>
        <w:t xml:space="preserve"> </w:t>
      </w:r>
      <w:r>
        <w:t xml:space="preserve"> (</w:t>
      </w:r>
      <w:proofErr w:type="gramEnd"/>
      <w:r>
        <w:t>Cassandre) en réponse aux conditions sanitaires définies en juin</w:t>
      </w:r>
    </w:p>
    <w:p w14:paraId="3D93BC45" w14:textId="127D7491" w:rsidR="00EB2B0F" w:rsidRPr="00976190" w:rsidRDefault="00976190" w:rsidP="00EB2B0F">
      <w:pPr>
        <w:spacing w:after="0" w:line="240" w:lineRule="auto"/>
        <w:rPr>
          <w:b/>
          <w:color w:val="FF0000"/>
          <w:sz w:val="36"/>
          <w:szCs w:val="36"/>
        </w:rPr>
      </w:pPr>
      <w:r w:rsidRPr="00976190">
        <w:rPr>
          <w:b/>
          <w:color w:val="FF0000"/>
          <w:sz w:val="36"/>
          <w:szCs w:val="36"/>
        </w:rPr>
        <w:t>MATIN</w:t>
      </w:r>
    </w:p>
    <w:p w14:paraId="601DA840" w14:textId="6A54E8F3" w:rsidR="00EB2B0F" w:rsidRPr="00EB2B0F" w:rsidRDefault="00F123FB" w:rsidP="00EB2B0F">
      <w:pPr>
        <w:spacing w:after="0" w:line="240" w:lineRule="auto"/>
        <w:rPr>
          <w:rFonts w:ascii="ArialMT" w:hAnsi="ArialMT" w:cs="ArialMT"/>
          <w:b/>
          <w:szCs w:val="24"/>
        </w:rPr>
      </w:pPr>
      <w:r w:rsidRPr="001F0DA4">
        <w:rPr>
          <w:b/>
        </w:rPr>
        <w:t>8h</w:t>
      </w:r>
      <w:r>
        <w:rPr>
          <w:b/>
        </w:rPr>
        <w:t>3</w:t>
      </w:r>
      <w:r w:rsidR="00B42E6F">
        <w:rPr>
          <w:b/>
        </w:rPr>
        <w:t>0</w:t>
      </w:r>
      <w:r>
        <w:rPr>
          <w:b/>
        </w:rPr>
        <w:t>-9h</w:t>
      </w:r>
      <w:r w:rsidR="00EB2B0F">
        <w:rPr>
          <w:b/>
        </w:rPr>
        <w:t>00</w:t>
      </w:r>
      <w:r>
        <w:rPr>
          <w:b/>
        </w:rPr>
        <w:t xml:space="preserve"> : </w:t>
      </w:r>
      <w:r w:rsidR="00EB2B0F" w:rsidRPr="00EB2B0F">
        <w:rPr>
          <w:rFonts w:ascii="ArialMT" w:hAnsi="ArialMT" w:cs="ArialMT"/>
          <w:b/>
          <w:szCs w:val="24"/>
        </w:rPr>
        <w:t>Ateliers d’accueil</w:t>
      </w:r>
    </w:p>
    <w:p w14:paraId="6CCC8D51" w14:textId="77777777" w:rsidR="00EB2B0F" w:rsidRPr="00A408C2" w:rsidRDefault="00EB2B0F" w:rsidP="00EB2B0F">
      <w:pPr>
        <w:spacing w:after="0" w:line="240" w:lineRule="auto"/>
        <w:rPr>
          <w:rFonts w:ascii="ArialMT" w:hAnsi="ArialMT" w:cs="ArialMT"/>
          <w:b/>
          <w:color w:val="984806" w:themeColor="accent6" w:themeShade="80"/>
          <w:sz w:val="18"/>
          <w:szCs w:val="20"/>
        </w:rPr>
      </w:pPr>
      <w:r w:rsidRPr="00A408C2">
        <w:rPr>
          <w:rFonts w:ascii="ArialMT" w:hAnsi="ArialMT" w:cs="ArialMT"/>
          <w:b/>
          <w:color w:val="984806" w:themeColor="accent6" w:themeShade="80"/>
          <w:sz w:val="18"/>
          <w:szCs w:val="20"/>
        </w:rPr>
        <w:t>IV. Construire les 1ers outils pour structurer sa pensée</w:t>
      </w:r>
    </w:p>
    <w:p w14:paraId="7E56561B" w14:textId="6E2E5ADC" w:rsidR="00EB2B0F" w:rsidRDefault="00EB2B0F" w:rsidP="00EB2B0F">
      <w:pPr>
        <w:spacing w:after="0" w:line="240" w:lineRule="auto"/>
        <w:rPr>
          <w:rFonts w:ascii="ArialMT" w:hAnsi="ArialMT" w:cs="ArialMT"/>
          <w:b/>
          <w:color w:val="984806" w:themeColor="accent6" w:themeShade="80"/>
          <w:sz w:val="18"/>
          <w:szCs w:val="20"/>
        </w:rPr>
      </w:pPr>
      <w:r>
        <w:rPr>
          <w:rFonts w:ascii="ArialMT" w:hAnsi="ArialMT" w:cs="ArialMT"/>
          <w:b/>
          <w:i/>
          <w:color w:val="984806" w:themeColor="accent6" w:themeShade="80"/>
          <w:sz w:val="18"/>
          <w:szCs w:val="20"/>
        </w:rPr>
        <w:tab/>
      </w:r>
      <w:r w:rsidRPr="00A408C2">
        <w:rPr>
          <w:rFonts w:ascii="ArialMT" w:hAnsi="ArialMT" w:cs="ArialMT"/>
          <w:b/>
          <w:i/>
          <w:color w:val="984806" w:themeColor="accent6" w:themeShade="80"/>
          <w:sz w:val="18"/>
          <w:szCs w:val="20"/>
        </w:rPr>
        <w:t xml:space="preserve">2. </w:t>
      </w:r>
      <w:r w:rsidRPr="00A408C2">
        <w:rPr>
          <w:rFonts w:ascii="ArialMT" w:hAnsi="ArialMT" w:cs="ArialMT"/>
          <w:b/>
          <w:i/>
          <w:color w:val="984806" w:themeColor="accent6" w:themeShade="80"/>
          <w:sz w:val="18"/>
          <w:szCs w:val="20"/>
          <w:u w:val="single"/>
        </w:rPr>
        <w:t>Explorer des formes, des grandeurs des suites organisées</w:t>
      </w:r>
    </w:p>
    <w:p w14:paraId="51324969" w14:textId="2CED10A6" w:rsidR="00EB2B0F" w:rsidRDefault="00EB2B0F" w:rsidP="00EB2B0F">
      <w:pPr>
        <w:spacing w:after="0" w:line="240" w:lineRule="auto"/>
        <w:rPr>
          <w:rFonts w:ascii="ArialMT" w:hAnsi="ArialMT" w:cs="ArialMT"/>
          <w:bCs/>
          <w:sz w:val="18"/>
          <w:szCs w:val="20"/>
        </w:rPr>
      </w:pPr>
      <w:r>
        <w:rPr>
          <w:rFonts w:ascii="ArialMT" w:hAnsi="ArialMT" w:cs="ArialMT"/>
          <w:bCs/>
          <w:sz w:val="18"/>
          <w:szCs w:val="20"/>
        </w:rPr>
        <w:tab/>
      </w:r>
      <w:r>
        <w:rPr>
          <w:rFonts w:ascii="ArialMT" w:hAnsi="ArialMT" w:cs="ArialMT"/>
          <w:bCs/>
          <w:sz w:val="18"/>
          <w:szCs w:val="20"/>
        </w:rPr>
        <w:tab/>
      </w:r>
      <w:r w:rsidRPr="00056966">
        <w:rPr>
          <w:rFonts w:ascii="ArialMT" w:hAnsi="ArialMT" w:cs="ArialMT"/>
          <w:bCs/>
          <w:sz w:val="18"/>
          <w:szCs w:val="20"/>
        </w:rPr>
        <w:t>IV. 12 Reproduire un assemblage à partir d’un modèle </w:t>
      </w:r>
      <w:r>
        <w:rPr>
          <w:rFonts w:ascii="ArialMT" w:hAnsi="ArialMT" w:cs="ArialMT"/>
          <w:bCs/>
          <w:sz w:val="18"/>
          <w:szCs w:val="20"/>
        </w:rPr>
        <w:t xml:space="preserve"> </w:t>
      </w:r>
    </w:p>
    <w:p w14:paraId="0C0170FA" w14:textId="77777777" w:rsidR="00EB2B0F" w:rsidRPr="00056966" w:rsidRDefault="00EB2B0F" w:rsidP="00EB2B0F">
      <w:pPr>
        <w:spacing w:after="0" w:line="240" w:lineRule="auto"/>
        <w:rPr>
          <w:rFonts w:ascii="ArialMT" w:hAnsi="ArialMT" w:cs="ArialMT"/>
          <w:b/>
          <w:color w:val="7030A0"/>
          <w:sz w:val="18"/>
          <w:szCs w:val="20"/>
        </w:rPr>
      </w:pPr>
      <w:r w:rsidRPr="00056966">
        <w:rPr>
          <w:rFonts w:ascii="ArialMT" w:hAnsi="ArialMT" w:cs="ArialMT"/>
          <w:b/>
          <w:color w:val="7030A0"/>
          <w:sz w:val="18"/>
          <w:szCs w:val="20"/>
        </w:rPr>
        <w:t>V. Explorer le monde du vivant, des objets, de la matière</w:t>
      </w:r>
    </w:p>
    <w:p w14:paraId="39373A40" w14:textId="1E2826DF" w:rsidR="00694670" w:rsidRDefault="00EB2B0F" w:rsidP="00EB2B0F">
      <w:pPr>
        <w:rPr>
          <w:rFonts w:ascii="ArialMT" w:hAnsi="ArialMT" w:cs="ArialMT"/>
          <w:bCs/>
          <w:color w:val="7030A0"/>
          <w:sz w:val="18"/>
          <w:szCs w:val="20"/>
        </w:rPr>
      </w:pPr>
      <w:r>
        <w:rPr>
          <w:rFonts w:ascii="ArialMT" w:hAnsi="ArialMT" w:cs="ArialMT"/>
          <w:bCs/>
          <w:color w:val="7030A0"/>
          <w:sz w:val="18"/>
          <w:szCs w:val="20"/>
        </w:rPr>
        <w:tab/>
      </w:r>
      <w:r>
        <w:rPr>
          <w:rFonts w:ascii="ArialMT" w:hAnsi="ArialMT" w:cs="ArialMT"/>
          <w:bCs/>
          <w:color w:val="7030A0"/>
          <w:sz w:val="18"/>
          <w:szCs w:val="20"/>
        </w:rPr>
        <w:tab/>
      </w:r>
      <w:r w:rsidRPr="00EB2B0F">
        <w:rPr>
          <w:rFonts w:ascii="ArialMT" w:hAnsi="ArialMT" w:cs="ArialMT"/>
          <w:bCs/>
          <w:sz w:val="18"/>
          <w:szCs w:val="20"/>
        </w:rPr>
        <w:t>V.6 réaliser des constructions</w:t>
      </w:r>
    </w:p>
    <w:p w14:paraId="0567F748" w14:textId="77777777" w:rsidR="00EB2B0F" w:rsidRPr="00EB2B0F" w:rsidRDefault="00EB2B0F" w:rsidP="00EB2B0F">
      <w:pPr>
        <w:spacing w:after="0" w:line="240" w:lineRule="auto"/>
        <w:rPr>
          <w:rFonts w:ascii="ArialMT" w:hAnsi="ArialMT" w:cs="ArialMT"/>
          <w:bCs/>
          <w:color w:val="7030A0"/>
          <w:sz w:val="18"/>
          <w:szCs w:val="20"/>
        </w:rPr>
      </w:pPr>
    </w:p>
    <w:p w14:paraId="20586DCF" w14:textId="65EB601C" w:rsidR="00F345FD" w:rsidRDefault="00F123FB" w:rsidP="00F123FB">
      <w:pPr>
        <w:rPr>
          <w:b/>
        </w:rPr>
      </w:pPr>
      <w:r>
        <w:rPr>
          <w:b/>
        </w:rPr>
        <w:t>9h</w:t>
      </w:r>
      <w:r w:rsidR="00EB2B0F">
        <w:rPr>
          <w:b/>
        </w:rPr>
        <w:t>00</w:t>
      </w:r>
      <w:r>
        <w:rPr>
          <w:b/>
        </w:rPr>
        <w:t>-9h</w:t>
      </w:r>
      <w:r w:rsidR="00EB2B0F">
        <w:rPr>
          <w:b/>
        </w:rPr>
        <w:t>15</w:t>
      </w:r>
      <w:r>
        <w:rPr>
          <w:b/>
        </w:rPr>
        <w:t xml:space="preserve"> : rituels </w:t>
      </w:r>
      <w:r w:rsidR="00EB2B0F">
        <w:rPr>
          <w:b/>
        </w:rPr>
        <w:t>des présents/date</w:t>
      </w:r>
    </w:p>
    <w:p w14:paraId="4806584B" w14:textId="483D6F15" w:rsidR="00EB2B0F" w:rsidRDefault="00B42E6F" w:rsidP="00EB2B0F">
      <w:pPr>
        <w:spacing w:after="0" w:line="240" w:lineRule="auto"/>
        <w:rPr>
          <w:b/>
        </w:rPr>
      </w:pPr>
      <w:r>
        <w:rPr>
          <w:b/>
        </w:rPr>
        <w:t>9h</w:t>
      </w:r>
      <w:r w:rsidR="00EB2B0F">
        <w:rPr>
          <w:b/>
        </w:rPr>
        <w:t>1</w:t>
      </w:r>
      <w:r>
        <w:rPr>
          <w:b/>
        </w:rPr>
        <w:t>5-</w:t>
      </w:r>
      <w:r w:rsidR="00EB2B0F">
        <w:rPr>
          <w:b/>
        </w:rPr>
        <w:t>9</w:t>
      </w:r>
      <w:r>
        <w:rPr>
          <w:b/>
        </w:rPr>
        <w:t>h</w:t>
      </w:r>
      <w:r w:rsidR="00EB2B0F">
        <w:rPr>
          <w:b/>
        </w:rPr>
        <w:t>50</w:t>
      </w:r>
      <w:r>
        <w:rPr>
          <w:b/>
        </w:rPr>
        <w:t xml:space="preserve"> : </w:t>
      </w:r>
      <w:r w:rsidR="00EB2B0F" w:rsidRPr="00775578">
        <w:rPr>
          <w:b/>
          <w:color w:val="008000"/>
          <w:sz w:val="20"/>
        </w:rPr>
        <w:t>I. Mobiliser le langage dans toutes ses dimensions : l’oral</w:t>
      </w:r>
      <w:r w:rsidR="00EB2B0F">
        <w:rPr>
          <w:b/>
          <w:color w:val="008000"/>
          <w:sz w:val="20"/>
        </w:rPr>
        <w:t xml:space="preserve">   </w:t>
      </w:r>
      <w:r w:rsidR="00EB2B0F">
        <w:rPr>
          <w:b/>
          <w:bCs/>
          <w:i/>
          <w:iCs/>
          <w:sz w:val="20"/>
          <w:szCs w:val="20"/>
        </w:rPr>
        <w:t xml:space="preserve">         </w:t>
      </w:r>
      <w:r w:rsidR="00EB2B0F" w:rsidRPr="008074EB">
        <w:rPr>
          <w:b/>
          <w:bCs/>
          <w:i/>
          <w:iCs/>
          <w:sz w:val="20"/>
          <w:szCs w:val="20"/>
        </w:rPr>
        <w:t>Poésie</w:t>
      </w:r>
      <w:r w:rsidR="00EB2B0F">
        <w:rPr>
          <w:b/>
          <w:bCs/>
          <w:i/>
          <w:iCs/>
          <w:sz w:val="20"/>
          <w:szCs w:val="20"/>
        </w:rPr>
        <w:t xml:space="preserve"> et illustration de la poésie</w:t>
      </w:r>
    </w:p>
    <w:p w14:paraId="36760904" w14:textId="0CCC2202" w:rsidR="00EB2B0F" w:rsidRDefault="00EB2B0F" w:rsidP="00EB2B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074EB">
        <w:rPr>
          <w:sz w:val="20"/>
          <w:szCs w:val="20"/>
        </w:rPr>
        <w:t xml:space="preserve">I.2.1 Ecouter de l’écrit et le comprendre </w:t>
      </w:r>
    </w:p>
    <w:p w14:paraId="0E41569C" w14:textId="77777777" w:rsidR="00EB2B0F" w:rsidRPr="00694670" w:rsidRDefault="00EB2B0F" w:rsidP="00EB2B0F">
      <w:pPr>
        <w:spacing w:after="0" w:line="240" w:lineRule="auto"/>
        <w:rPr>
          <w:b/>
        </w:rPr>
      </w:pPr>
    </w:p>
    <w:p w14:paraId="6963CEF7" w14:textId="6944BB23" w:rsidR="00694670" w:rsidRPr="00976190" w:rsidRDefault="00EB2B0F" w:rsidP="00976190">
      <w:pPr>
        <w:jc w:val="center"/>
        <w:rPr>
          <w:bCs/>
          <w:i/>
          <w:iCs/>
          <w:sz w:val="24"/>
          <w:szCs w:val="24"/>
        </w:rPr>
      </w:pPr>
      <w:r w:rsidRPr="00976190">
        <w:rPr>
          <w:b/>
          <w:sz w:val="24"/>
          <w:szCs w:val="24"/>
          <w:highlight w:val="lightGray"/>
        </w:rPr>
        <w:t xml:space="preserve">9h50-10h20 : RECREATION   et    </w:t>
      </w:r>
      <w:r w:rsidR="00B42E6F" w:rsidRPr="00976190">
        <w:rPr>
          <w:b/>
          <w:i/>
          <w:iCs/>
          <w:sz w:val="24"/>
          <w:szCs w:val="24"/>
          <w:highlight w:val="lightGray"/>
        </w:rPr>
        <w:t>lavage des mains</w:t>
      </w:r>
    </w:p>
    <w:p w14:paraId="75C52C1A" w14:textId="216999FD" w:rsidR="00694670" w:rsidRPr="00F012D1" w:rsidRDefault="00694670" w:rsidP="00694670">
      <w:pPr>
        <w:spacing w:after="0" w:line="240" w:lineRule="auto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b/>
        </w:rPr>
        <w:t>10h</w:t>
      </w:r>
      <w:r w:rsidR="00EB2B0F">
        <w:rPr>
          <w:b/>
        </w:rPr>
        <w:t>2</w:t>
      </w:r>
      <w:r>
        <w:rPr>
          <w:b/>
        </w:rPr>
        <w:t>0-11h</w:t>
      </w:r>
      <w:r w:rsidR="00EB2B0F">
        <w:rPr>
          <w:b/>
        </w:rPr>
        <w:t>3</w:t>
      </w:r>
      <w:r>
        <w:rPr>
          <w:b/>
        </w:rPr>
        <w:t xml:space="preserve">0 : </w:t>
      </w:r>
      <w:r w:rsidRPr="00F012D1">
        <w:rPr>
          <w:rFonts w:cstheme="minorHAnsi"/>
          <w:bCs/>
          <w:color w:val="5F497A" w:themeColor="accent4" w:themeShade="BF"/>
          <w:sz w:val="28"/>
          <w:szCs w:val="28"/>
        </w:rPr>
        <w:t xml:space="preserve">Ateliers en lien avec les projets autour </w:t>
      </w:r>
      <w:proofErr w:type="gramStart"/>
      <w:r w:rsidRPr="00F012D1">
        <w:rPr>
          <w:rFonts w:cstheme="minorHAnsi"/>
          <w:bCs/>
          <w:color w:val="5F497A" w:themeColor="accent4" w:themeShade="BF"/>
          <w:sz w:val="28"/>
          <w:szCs w:val="28"/>
        </w:rPr>
        <w:t>du</w:t>
      </w:r>
      <w:r w:rsidRPr="00F012D1">
        <w:rPr>
          <w:rFonts w:cstheme="minorHAnsi"/>
          <w:b/>
          <w:color w:val="5F497A" w:themeColor="accent4" w:themeShade="BF"/>
          <w:sz w:val="28"/>
          <w:szCs w:val="28"/>
        </w:rPr>
        <w:t xml:space="preserve"> </w:t>
      </w:r>
      <w:r w:rsidRPr="00F012D1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Pr="00F012D1">
        <w:rPr>
          <w:rFonts w:cstheme="minorHAnsi"/>
          <w:b/>
          <w:color w:val="5F497A" w:themeColor="accent4" w:themeShade="BF"/>
          <w:sz w:val="24"/>
          <w:szCs w:val="28"/>
        </w:rPr>
        <w:t>Domaine</w:t>
      </w:r>
      <w:proofErr w:type="gramEnd"/>
      <w:r w:rsidRPr="00F012D1">
        <w:rPr>
          <w:rFonts w:cstheme="minorHAnsi"/>
          <w:b/>
          <w:color w:val="5F497A" w:themeColor="accent4" w:themeShade="BF"/>
          <w:sz w:val="24"/>
          <w:szCs w:val="28"/>
        </w:rPr>
        <w:t xml:space="preserve"> 5</w:t>
      </w:r>
    </w:p>
    <w:p w14:paraId="05D8479B" w14:textId="77777777" w:rsidR="00F345FD" w:rsidRDefault="00F345FD" w:rsidP="00F345FD">
      <w:pPr>
        <w:spacing w:after="0" w:line="240" w:lineRule="auto"/>
        <w:rPr>
          <w:b/>
        </w:rPr>
      </w:pPr>
    </w:p>
    <w:p w14:paraId="68546A7F" w14:textId="69183C23" w:rsidR="00F345FD" w:rsidRPr="00976190" w:rsidRDefault="00976190" w:rsidP="00F345FD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APRES-MIDI</w:t>
      </w:r>
    </w:p>
    <w:p w14:paraId="2F2CA72D" w14:textId="3B06E88C" w:rsidR="00EB2B0F" w:rsidRDefault="00B42E6F" w:rsidP="00EB2B0F">
      <w:pPr>
        <w:spacing w:after="0" w:line="240" w:lineRule="auto"/>
        <w:rPr>
          <w:b/>
          <w:color w:val="008000"/>
          <w:sz w:val="24"/>
          <w:szCs w:val="24"/>
        </w:rPr>
      </w:pPr>
      <w:r w:rsidRPr="00F345FD">
        <w:rPr>
          <w:b/>
        </w:rPr>
        <w:t>13h</w:t>
      </w:r>
      <w:r w:rsidR="00976190">
        <w:rPr>
          <w:b/>
        </w:rPr>
        <w:t>3</w:t>
      </w:r>
      <w:r w:rsidRPr="00F345FD">
        <w:rPr>
          <w:b/>
        </w:rPr>
        <w:t>0-14h</w:t>
      </w:r>
      <w:r w:rsidR="00EB2B0F">
        <w:rPr>
          <w:b/>
        </w:rPr>
        <w:t>1</w:t>
      </w:r>
      <w:r w:rsidR="00BF0994">
        <w:rPr>
          <w:b/>
        </w:rPr>
        <w:t>0</w:t>
      </w:r>
      <w:r w:rsidR="00EB2B0F">
        <w:rPr>
          <w:b/>
        </w:rPr>
        <w:t xml:space="preserve"> : </w:t>
      </w:r>
      <w:r w:rsidR="00EB2B0F" w:rsidRPr="00A52CFB">
        <w:rPr>
          <w:b/>
          <w:color w:val="008000"/>
          <w:sz w:val="24"/>
          <w:szCs w:val="24"/>
        </w:rPr>
        <w:t>I. Mobiliser le langage dans toutes ses dimensions : l’écrit (littérature) et l’oral</w:t>
      </w:r>
    </w:p>
    <w:p w14:paraId="1D517AF2" w14:textId="77777777" w:rsidR="00EB2B0F" w:rsidRPr="00EB2B0F" w:rsidRDefault="00EB2B0F" w:rsidP="00EB2B0F">
      <w:pPr>
        <w:spacing w:after="0" w:line="240" w:lineRule="auto"/>
        <w:rPr>
          <w:bCs/>
          <w:sz w:val="24"/>
          <w:szCs w:val="24"/>
        </w:rPr>
      </w:pPr>
      <w:r w:rsidRPr="00EB2B0F">
        <w:rPr>
          <w:bCs/>
          <w:sz w:val="24"/>
          <w:szCs w:val="24"/>
        </w:rPr>
        <w:t>I.1.2 Comprendre et apprendre</w:t>
      </w:r>
    </w:p>
    <w:p w14:paraId="59E648F0" w14:textId="77777777" w:rsidR="00EB2B0F" w:rsidRPr="00EB2B0F" w:rsidRDefault="00EB2B0F" w:rsidP="00EB2B0F">
      <w:pPr>
        <w:spacing w:after="0" w:line="240" w:lineRule="auto"/>
        <w:rPr>
          <w:bCs/>
          <w:sz w:val="24"/>
          <w:szCs w:val="24"/>
        </w:rPr>
      </w:pPr>
      <w:r w:rsidRPr="00EB2B0F">
        <w:rPr>
          <w:bCs/>
          <w:sz w:val="24"/>
          <w:szCs w:val="24"/>
        </w:rPr>
        <w:t>I.1.3 Echanger et réfléchir avec les autres</w:t>
      </w:r>
    </w:p>
    <w:p w14:paraId="4E6C128A" w14:textId="728913C6" w:rsidR="00EB2B0F" w:rsidRPr="00EB2B0F" w:rsidRDefault="00EB2B0F" w:rsidP="00EB2B0F">
      <w:pPr>
        <w:spacing w:after="0" w:line="240" w:lineRule="auto"/>
        <w:rPr>
          <w:bCs/>
          <w:sz w:val="24"/>
          <w:szCs w:val="24"/>
        </w:rPr>
      </w:pPr>
      <w:r w:rsidRPr="00EB2B0F">
        <w:rPr>
          <w:bCs/>
          <w:sz w:val="24"/>
          <w:szCs w:val="24"/>
        </w:rPr>
        <w:t xml:space="preserve">I.2.1 Ecouter de l’écrit et le comprendre   </w:t>
      </w:r>
    </w:p>
    <w:p w14:paraId="7C9E332F" w14:textId="5F164189" w:rsidR="00EB2B0F" w:rsidRDefault="00EB2B0F" w:rsidP="00F345FD">
      <w:pPr>
        <w:spacing w:after="0" w:line="240" w:lineRule="auto"/>
        <w:rPr>
          <w:b/>
        </w:rPr>
      </w:pPr>
    </w:p>
    <w:p w14:paraId="69418900" w14:textId="7A8679C2" w:rsidR="00B42E6F" w:rsidRDefault="00EB2B0F" w:rsidP="00F345FD">
      <w:pPr>
        <w:spacing w:after="0" w:line="240" w:lineRule="auto"/>
        <w:rPr>
          <w:b/>
          <w:bCs/>
          <w:color w:val="17365D" w:themeColor="text2" w:themeShade="BF"/>
        </w:rPr>
      </w:pPr>
      <w:r w:rsidRPr="00F345FD">
        <w:rPr>
          <w:b/>
        </w:rPr>
        <w:t>14h</w:t>
      </w:r>
      <w:r>
        <w:rPr>
          <w:b/>
        </w:rPr>
        <w:t>1</w:t>
      </w:r>
      <w:r w:rsidR="00BF0994">
        <w:rPr>
          <w:b/>
        </w:rPr>
        <w:t>0</w:t>
      </w:r>
      <w:r>
        <w:rPr>
          <w:b/>
        </w:rPr>
        <w:t>-14h</w:t>
      </w:r>
      <w:proofErr w:type="gramStart"/>
      <w:r>
        <w:rPr>
          <w:b/>
        </w:rPr>
        <w:t xml:space="preserve">50 </w:t>
      </w:r>
      <w:r w:rsidR="00B42E6F" w:rsidRPr="00F345FD">
        <w:rPr>
          <w:b/>
        </w:rPr>
        <w:t> :</w:t>
      </w:r>
      <w:proofErr w:type="gramEnd"/>
      <w:r w:rsidR="00B42E6F" w:rsidRPr="00F345FD">
        <w:rPr>
          <w:b/>
        </w:rPr>
        <w:t xml:space="preserve"> </w:t>
      </w:r>
      <w:r w:rsidR="00F345FD" w:rsidRPr="00F345FD">
        <w:rPr>
          <w:b/>
          <w:bCs/>
          <w:color w:val="17365D" w:themeColor="text2" w:themeShade="BF"/>
        </w:rPr>
        <w:t>Domaine 3 : Agir, s’exprimer, comprendre à travers les activités artistiques</w:t>
      </w:r>
    </w:p>
    <w:p w14:paraId="7196B326" w14:textId="77777777" w:rsidR="00F345FD" w:rsidRDefault="00F345FD" w:rsidP="00F345FD">
      <w:pPr>
        <w:rPr>
          <w:b/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                    </w:t>
      </w:r>
      <w:r w:rsidRPr="00F345FD">
        <w:rPr>
          <w:color w:val="17365D" w:themeColor="text2" w:themeShade="BF"/>
        </w:rPr>
        <w:t>Objectif 2 : s’exercer au graphisme décoratif</w:t>
      </w:r>
    </w:p>
    <w:p w14:paraId="51036FAA" w14:textId="77777777" w:rsidR="00BF0994" w:rsidRPr="00976190" w:rsidRDefault="00F345FD" w:rsidP="00976190">
      <w:pPr>
        <w:jc w:val="center"/>
        <w:rPr>
          <w:bCs/>
          <w:i/>
          <w:iCs/>
          <w:sz w:val="24"/>
          <w:szCs w:val="24"/>
        </w:rPr>
      </w:pPr>
      <w:r w:rsidRPr="00976190">
        <w:rPr>
          <w:rFonts w:cstheme="minorHAnsi"/>
          <w:b/>
          <w:sz w:val="24"/>
          <w:szCs w:val="28"/>
          <w:highlight w:val="lightGray"/>
        </w:rPr>
        <w:t>14h</w:t>
      </w:r>
      <w:r w:rsidR="00BF0994" w:rsidRPr="00976190">
        <w:rPr>
          <w:rFonts w:cstheme="minorHAnsi"/>
          <w:b/>
          <w:sz w:val="24"/>
          <w:szCs w:val="28"/>
          <w:highlight w:val="lightGray"/>
        </w:rPr>
        <w:t>50</w:t>
      </w:r>
      <w:r w:rsidRPr="00976190">
        <w:rPr>
          <w:rFonts w:cstheme="minorHAnsi"/>
          <w:b/>
          <w:sz w:val="24"/>
          <w:szCs w:val="28"/>
          <w:highlight w:val="lightGray"/>
        </w:rPr>
        <w:t>-15h</w:t>
      </w:r>
      <w:r w:rsidR="00BF0994" w:rsidRPr="00976190">
        <w:rPr>
          <w:rFonts w:cstheme="minorHAnsi"/>
          <w:b/>
          <w:sz w:val="24"/>
          <w:szCs w:val="28"/>
          <w:highlight w:val="lightGray"/>
        </w:rPr>
        <w:t>20</w:t>
      </w:r>
      <w:r w:rsidRPr="00976190">
        <w:rPr>
          <w:rFonts w:cstheme="minorHAnsi"/>
          <w:b/>
          <w:sz w:val="24"/>
          <w:szCs w:val="28"/>
          <w:highlight w:val="lightGray"/>
        </w:rPr>
        <w:t xml:space="preserve"> :  </w:t>
      </w:r>
      <w:r w:rsidR="00BF0994" w:rsidRPr="00976190">
        <w:rPr>
          <w:b/>
          <w:sz w:val="24"/>
          <w:szCs w:val="24"/>
          <w:highlight w:val="lightGray"/>
        </w:rPr>
        <w:t xml:space="preserve">RECREATION   et    </w:t>
      </w:r>
      <w:r w:rsidR="00BF0994" w:rsidRPr="00976190">
        <w:rPr>
          <w:b/>
          <w:i/>
          <w:iCs/>
          <w:sz w:val="24"/>
          <w:szCs w:val="24"/>
          <w:highlight w:val="lightGray"/>
        </w:rPr>
        <w:t>lavage des mains</w:t>
      </w:r>
    </w:p>
    <w:p w14:paraId="49D8C9AD" w14:textId="1CADD889" w:rsidR="00A62325" w:rsidRPr="00BF0994" w:rsidRDefault="00BF0994" w:rsidP="00BF0994">
      <w:pPr>
        <w:rPr>
          <w:b/>
          <w:color w:val="FF0000"/>
          <w:sz w:val="24"/>
          <w:szCs w:val="24"/>
        </w:rPr>
      </w:pPr>
      <w:r>
        <w:rPr>
          <w:rFonts w:cstheme="minorHAnsi"/>
          <w:bCs/>
          <w:color w:val="5F497A" w:themeColor="accent4" w:themeShade="BF"/>
          <w:sz w:val="28"/>
          <w:szCs w:val="28"/>
        </w:rPr>
        <w:t xml:space="preserve"> </w:t>
      </w:r>
      <w:r w:rsidRPr="00F012D1">
        <w:rPr>
          <w:rFonts w:cstheme="minorHAnsi"/>
          <w:b/>
          <w:szCs w:val="24"/>
        </w:rPr>
        <w:t>15h</w:t>
      </w:r>
      <w:r>
        <w:rPr>
          <w:rFonts w:cstheme="minorHAnsi"/>
          <w:b/>
          <w:szCs w:val="24"/>
        </w:rPr>
        <w:t>20-15h50 </w:t>
      </w:r>
      <w:proofErr w:type="gramStart"/>
      <w:r>
        <w:rPr>
          <w:rFonts w:cstheme="minorHAnsi"/>
          <w:b/>
          <w:szCs w:val="24"/>
        </w:rPr>
        <w:t xml:space="preserve">: </w:t>
      </w:r>
      <w:r w:rsidRPr="00933BA8">
        <w:rPr>
          <w:b/>
          <w:color w:val="FF0000"/>
          <w:sz w:val="24"/>
          <w:szCs w:val="24"/>
        </w:rPr>
        <w:t>.</w:t>
      </w:r>
      <w:proofErr w:type="gramEnd"/>
      <w:r w:rsidRPr="00933BA8">
        <w:rPr>
          <w:b/>
          <w:color w:val="FF0000"/>
          <w:sz w:val="24"/>
          <w:szCs w:val="24"/>
        </w:rPr>
        <w:t xml:space="preserve"> Agir, s’exprimer, comprendre à travers l’activité physique</w:t>
      </w:r>
    </w:p>
    <w:p w14:paraId="1890780F" w14:textId="3A5D900F" w:rsidR="00EB2B0F" w:rsidRPr="00F123FB" w:rsidRDefault="00F012D1" w:rsidP="00EB2B0F">
      <w:pPr>
        <w:spacing w:after="0" w:line="240" w:lineRule="auto"/>
        <w:rPr>
          <w:b/>
          <w:color w:val="984806" w:themeColor="accent6" w:themeShade="80"/>
        </w:rPr>
      </w:pPr>
      <w:r w:rsidRPr="00F012D1">
        <w:rPr>
          <w:rFonts w:cstheme="minorHAnsi"/>
          <w:b/>
          <w:szCs w:val="24"/>
        </w:rPr>
        <w:t>15h</w:t>
      </w:r>
      <w:r w:rsidR="00EB2B0F">
        <w:rPr>
          <w:rFonts w:cstheme="minorHAnsi"/>
          <w:b/>
          <w:szCs w:val="24"/>
        </w:rPr>
        <w:t>50</w:t>
      </w:r>
      <w:r>
        <w:rPr>
          <w:rFonts w:cstheme="minorHAnsi"/>
          <w:b/>
          <w:szCs w:val="24"/>
        </w:rPr>
        <w:t>- 16h</w:t>
      </w:r>
      <w:r w:rsidR="00EB2B0F">
        <w:rPr>
          <w:rFonts w:cstheme="minorHAnsi"/>
          <w:b/>
          <w:szCs w:val="24"/>
        </w:rPr>
        <w:t>3</w:t>
      </w:r>
      <w:r>
        <w:rPr>
          <w:rFonts w:cstheme="minorHAnsi"/>
          <w:b/>
          <w:szCs w:val="24"/>
        </w:rPr>
        <w:t xml:space="preserve">0 : </w:t>
      </w:r>
      <w:r w:rsidR="00EB2B0F" w:rsidRPr="00F123FB">
        <w:rPr>
          <w:b/>
          <w:color w:val="984806" w:themeColor="accent6" w:themeShade="80"/>
          <w:u w:val="single"/>
        </w:rPr>
        <w:t xml:space="preserve">IV. Construire les 1ers outils pour structurer sa pensée </w:t>
      </w:r>
    </w:p>
    <w:p w14:paraId="795A896C" w14:textId="77777777" w:rsidR="00EB2B0F" w:rsidRDefault="00EB2B0F" w:rsidP="00EB2B0F">
      <w:pPr>
        <w:spacing w:after="0" w:line="240" w:lineRule="auto"/>
        <w:rPr>
          <w:b/>
          <w:color w:val="984806" w:themeColor="accent6" w:themeShade="80"/>
        </w:rPr>
      </w:pPr>
      <w:r w:rsidRPr="00F345FD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4ED50B" wp14:editId="5E4FB932">
                <wp:simplePos x="0" y="0"/>
                <wp:positionH relativeFrom="column">
                  <wp:posOffset>6257925</wp:posOffset>
                </wp:positionH>
                <wp:positionV relativeFrom="paragraph">
                  <wp:posOffset>155575</wp:posOffset>
                </wp:positionV>
                <wp:extent cx="2657475" cy="342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A8B8" w14:textId="77777777" w:rsidR="00EB2B0F" w:rsidRPr="00F345FD" w:rsidRDefault="00EB2B0F" w:rsidP="00EB2B0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345FD">
                              <w:rPr>
                                <w:b/>
                                <w:bCs/>
                                <w:color w:val="FF0000"/>
                              </w:rPr>
                              <w:t xml:space="preserve">Items à travailler et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à </w:t>
                            </w:r>
                            <w:r w:rsidRPr="00F345FD">
                              <w:rPr>
                                <w:b/>
                                <w:bCs/>
                                <w:color w:val="FF0000"/>
                              </w:rPr>
                              <w:t>répartir sur l’année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D50B" id="_x0000_s1027" type="#_x0000_t202" style="position:absolute;margin-left:492.75pt;margin-top:12.25pt;width:209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">
                <v:textbox>
                  <w:txbxContent>
                    <w:p w14:paraId="5B77A8B8" w14:textId="77777777" w:rsidR="00EB2B0F" w:rsidRPr="00F345FD" w:rsidRDefault="00EB2B0F" w:rsidP="00EB2B0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345FD">
                        <w:rPr>
                          <w:b/>
                          <w:bCs/>
                          <w:color w:val="FF0000"/>
                        </w:rPr>
                        <w:t xml:space="preserve">Items à travailler et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à </w:t>
                      </w:r>
                      <w:r w:rsidRPr="00F345FD">
                        <w:rPr>
                          <w:b/>
                          <w:bCs/>
                          <w:color w:val="FF0000"/>
                        </w:rPr>
                        <w:t>répartir sur l’année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3FB">
        <w:rPr>
          <w:b/>
          <w:color w:val="984806" w:themeColor="accent6" w:themeShade="80"/>
        </w:rPr>
        <w:t xml:space="preserve">                    2. Explorer des formes, des grandeurs des suites organisées</w:t>
      </w:r>
    </w:p>
    <w:p w14:paraId="2156FA5C" w14:textId="77777777" w:rsidR="00EB2B0F" w:rsidRPr="001A2469" w:rsidRDefault="00EB2B0F" w:rsidP="00EB2B0F">
      <w:pPr>
        <w:spacing w:after="0" w:line="240" w:lineRule="auto"/>
        <w:rPr>
          <w:rFonts w:cstheme="minorHAnsi"/>
          <w:sz w:val="16"/>
          <w:szCs w:val="16"/>
        </w:rPr>
      </w:pPr>
      <w:r w:rsidRPr="001A2469">
        <w:rPr>
          <w:rFonts w:cstheme="minorHAnsi"/>
          <w:b/>
          <w:sz w:val="16"/>
          <w:szCs w:val="16"/>
        </w:rPr>
        <w:t>IV.10</w:t>
      </w:r>
      <w:r w:rsidRPr="001A2469">
        <w:rPr>
          <w:rFonts w:cstheme="minorHAnsi"/>
          <w:sz w:val="16"/>
          <w:szCs w:val="16"/>
        </w:rPr>
        <w:t xml:space="preserve"> Classer des objets en fonction de caractéristiques liées à leur forme. Savoir nommer quelques formes    planes et reconnaître quelques solides</w:t>
      </w:r>
    </w:p>
    <w:p w14:paraId="20CF544B" w14:textId="77777777" w:rsidR="00EB2B0F" w:rsidRPr="001A2469" w:rsidRDefault="00EB2B0F" w:rsidP="00EB2B0F">
      <w:pPr>
        <w:spacing w:after="0" w:line="240" w:lineRule="auto"/>
        <w:rPr>
          <w:sz w:val="16"/>
          <w:szCs w:val="16"/>
        </w:rPr>
      </w:pPr>
      <w:r w:rsidRPr="001A2469">
        <w:rPr>
          <w:b/>
          <w:sz w:val="16"/>
          <w:szCs w:val="16"/>
        </w:rPr>
        <w:t>IV. 11</w:t>
      </w:r>
      <w:r w:rsidRPr="001A2469">
        <w:rPr>
          <w:sz w:val="16"/>
          <w:szCs w:val="16"/>
        </w:rPr>
        <w:t xml:space="preserve"> Classer ou ranger des objets selon un critère de longueur ou de masse ou de contenance</w:t>
      </w:r>
    </w:p>
    <w:p w14:paraId="4CE195EA" w14:textId="77777777" w:rsidR="00EB2B0F" w:rsidRPr="001A2469" w:rsidRDefault="00EB2B0F" w:rsidP="00EB2B0F">
      <w:pPr>
        <w:spacing w:after="0" w:line="240" w:lineRule="auto"/>
        <w:rPr>
          <w:rFonts w:ascii="ArialMT" w:hAnsi="ArialMT" w:cs="ArialMT"/>
          <w:i/>
          <w:color w:val="984806" w:themeColor="accent6" w:themeShade="80"/>
          <w:sz w:val="16"/>
          <w:szCs w:val="16"/>
          <w:u w:val="single"/>
        </w:rPr>
      </w:pPr>
      <w:r w:rsidRPr="001A2469">
        <w:rPr>
          <w:b/>
          <w:sz w:val="16"/>
          <w:szCs w:val="16"/>
        </w:rPr>
        <w:t xml:space="preserve">IV. 13 </w:t>
      </w:r>
      <w:r w:rsidRPr="001A2469">
        <w:rPr>
          <w:sz w:val="16"/>
          <w:szCs w:val="16"/>
        </w:rPr>
        <w:t>Reproduire, dessiner des formes planes</w:t>
      </w:r>
    </w:p>
    <w:p w14:paraId="6A99DF85" w14:textId="5458BC76" w:rsidR="00F012D1" w:rsidRPr="00BF0994" w:rsidRDefault="00EB2B0F" w:rsidP="00EB2B0F">
      <w:pPr>
        <w:spacing w:after="0" w:line="240" w:lineRule="auto"/>
        <w:rPr>
          <w:b/>
          <w:color w:val="984806" w:themeColor="accent6" w:themeShade="80"/>
        </w:rPr>
      </w:pPr>
      <w:r w:rsidRPr="001A2469">
        <w:rPr>
          <w:b/>
          <w:sz w:val="16"/>
          <w:szCs w:val="16"/>
        </w:rPr>
        <w:t>IV. 14</w:t>
      </w:r>
      <w:r w:rsidRPr="001A2469">
        <w:rPr>
          <w:sz w:val="16"/>
          <w:szCs w:val="16"/>
        </w:rPr>
        <w:t xml:space="preserve"> Identifier le principe d’organisation d’un algorithme et poursuivre son application</w:t>
      </w:r>
    </w:p>
    <w:sectPr w:rsidR="00F012D1" w:rsidRPr="00BF0994" w:rsidSect="00B513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9525E" w14:textId="77777777" w:rsidR="007B6752" w:rsidRDefault="007B6752" w:rsidP="0074244B">
      <w:pPr>
        <w:spacing w:after="0" w:line="240" w:lineRule="auto"/>
      </w:pPr>
      <w:r>
        <w:separator/>
      </w:r>
    </w:p>
  </w:endnote>
  <w:endnote w:type="continuationSeparator" w:id="0">
    <w:p w14:paraId="0EEE2585" w14:textId="77777777" w:rsidR="007B6752" w:rsidRDefault="007B6752" w:rsidP="0074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629DE" w14:textId="77777777" w:rsidR="007B6752" w:rsidRDefault="007B6752" w:rsidP="0074244B">
      <w:pPr>
        <w:spacing w:after="0" w:line="240" w:lineRule="auto"/>
      </w:pPr>
      <w:r>
        <w:separator/>
      </w:r>
    </w:p>
  </w:footnote>
  <w:footnote w:type="continuationSeparator" w:id="0">
    <w:p w14:paraId="227329F2" w14:textId="77777777" w:rsidR="007B6752" w:rsidRDefault="007B6752" w:rsidP="0074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115"/>
    <w:multiLevelType w:val="hybridMultilevel"/>
    <w:tmpl w:val="D05A8204"/>
    <w:lvl w:ilvl="0" w:tplc="2CF8A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53B7"/>
    <w:multiLevelType w:val="hybridMultilevel"/>
    <w:tmpl w:val="527A80E0"/>
    <w:lvl w:ilvl="0" w:tplc="3366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D"/>
    <w:rsid w:val="00012CAD"/>
    <w:rsid w:val="00013E71"/>
    <w:rsid w:val="0001659F"/>
    <w:rsid w:val="00042CA4"/>
    <w:rsid w:val="000444FA"/>
    <w:rsid w:val="00044DC8"/>
    <w:rsid w:val="00056966"/>
    <w:rsid w:val="000650B1"/>
    <w:rsid w:val="00086775"/>
    <w:rsid w:val="000E4208"/>
    <w:rsid w:val="000E4EC1"/>
    <w:rsid w:val="000F3DD2"/>
    <w:rsid w:val="00101416"/>
    <w:rsid w:val="0014205F"/>
    <w:rsid w:val="00152F32"/>
    <w:rsid w:val="001951C7"/>
    <w:rsid w:val="00195559"/>
    <w:rsid w:val="001A2469"/>
    <w:rsid w:val="001B6AAA"/>
    <w:rsid w:val="001F0DA4"/>
    <w:rsid w:val="001F7EBC"/>
    <w:rsid w:val="00215E90"/>
    <w:rsid w:val="002234E2"/>
    <w:rsid w:val="002308B4"/>
    <w:rsid w:val="00241C8B"/>
    <w:rsid w:val="002443E0"/>
    <w:rsid w:val="00247F3B"/>
    <w:rsid w:val="002567F2"/>
    <w:rsid w:val="00271DAD"/>
    <w:rsid w:val="00284716"/>
    <w:rsid w:val="0029261E"/>
    <w:rsid w:val="002943E1"/>
    <w:rsid w:val="00294DB9"/>
    <w:rsid w:val="00296B08"/>
    <w:rsid w:val="002B02D6"/>
    <w:rsid w:val="002B2ED1"/>
    <w:rsid w:val="002C2D6C"/>
    <w:rsid w:val="002E08E1"/>
    <w:rsid w:val="002E31FD"/>
    <w:rsid w:val="002E6977"/>
    <w:rsid w:val="002F7383"/>
    <w:rsid w:val="002F7700"/>
    <w:rsid w:val="00346B8D"/>
    <w:rsid w:val="00354E9E"/>
    <w:rsid w:val="00364BFC"/>
    <w:rsid w:val="00373237"/>
    <w:rsid w:val="00375C8F"/>
    <w:rsid w:val="00384F37"/>
    <w:rsid w:val="00392262"/>
    <w:rsid w:val="003A0CA2"/>
    <w:rsid w:val="003A7B6B"/>
    <w:rsid w:val="003C324B"/>
    <w:rsid w:val="003C418E"/>
    <w:rsid w:val="003C652A"/>
    <w:rsid w:val="003D4705"/>
    <w:rsid w:val="003E0634"/>
    <w:rsid w:val="003E42D0"/>
    <w:rsid w:val="003F4E94"/>
    <w:rsid w:val="00406F3D"/>
    <w:rsid w:val="00432BAE"/>
    <w:rsid w:val="00443BDE"/>
    <w:rsid w:val="00450C48"/>
    <w:rsid w:val="00465519"/>
    <w:rsid w:val="004926FA"/>
    <w:rsid w:val="00494C97"/>
    <w:rsid w:val="004C63B7"/>
    <w:rsid w:val="004D0389"/>
    <w:rsid w:val="004D32F3"/>
    <w:rsid w:val="00500EFF"/>
    <w:rsid w:val="005114B8"/>
    <w:rsid w:val="0051171F"/>
    <w:rsid w:val="00512D96"/>
    <w:rsid w:val="00517C2F"/>
    <w:rsid w:val="005231AF"/>
    <w:rsid w:val="00526159"/>
    <w:rsid w:val="00551A08"/>
    <w:rsid w:val="00563243"/>
    <w:rsid w:val="005707D8"/>
    <w:rsid w:val="00577BED"/>
    <w:rsid w:val="00594DBE"/>
    <w:rsid w:val="005B0F8B"/>
    <w:rsid w:val="005B5589"/>
    <w:rsid w:val="005D5D74"/>
    <w:rsid w:val="005F7591"/>
    <w:rsid w:val="0061740B"/>
    <w:rsid w:val="00623374"/>
    <w:rsid w:val="00623B64"/>
    <w:rsid w:val="006256E8"/>
    <w:rsid w:val="00626497"/>
    <w:rsid w:val="00631D62"/>
    <w:rsid w:val="006379C8"/>
    <w:rsid w:val="006407B1"/>
    <w:rsid w:val="006466D1"/>
    <w:rsid w:val="006774AD"/>
    <w:rsid w:val="00684B14"/>
    <w:rsid w:val="0069032B"/>
    <w:rsid w:val="00694670"/>
    <w:rsid w:val="00697F28"/>
    <w:rsid w:val="006D09C3"/>
    <w:rsid w:val="006D20E8"/>
    <w:rsid w:val="006E4706"/>
    <w:rsid w:val="007015F0"/>
    <w:rsid w:val="00714A7E"/>
    <w:rsid w:val="00714E96"/>
    <w:rsid w:val="00722F2F"/>
    <w:rsid w:val="00724246"/>
    <w:rsid w:val="0074244B"/>
    <w:rsid w:val="00775578"/>
    <w:rsid w:val="00784369"/>
    <w:rsid w:val="0078444B"/>
    <w:rsid w:val="007942B9"/>
    <w:rsid w:val="007B4A85"/>
    <w:rsid w:val="007B6752"/>
    <w:rsid w:val="007C5E0C"/>
    <w:rsid w:val="007E1FA5"/>
    <w:rsid w:val="007E21B2"/>
    <w:rsid w:val="008074EB"/>
    <w:rsid w:val="008171F9"/>
    <w:rsid w:val="00823C0C"/>
    <w:rsid w:val="0084558A"/>
    <w:rsid w:val="00850A90"/>
    <w:rsid w:val="00863D3D"/>
    <w:rsid w:val="00864EC9"/>
    <w:rsid w:val="00870B52"/>
    <w:rsid w:val="008827C0"/>
    <w:rsid w:val="0088767C"/>
    <w:rsid w:val="008A358E"/>
    <w:rsid w:val="008C4C21"/>
    <w:rsid w:val="00931B41"/>
    <w:rsid w:val="00933BA8"/>
    <w:rsid w:val="00976190"/>
    <w:rsid w:val="0099332A"/>
    <w:rsid w:val="009A1FF6"/>
    <w:rsid w:val="009A23D0"/>
    <w:rsid w:val="009A3987"/>
    <w:rsid w:val="009C33AE"/>
    <w:rsid w:val="009E2431"/>
    <w:rsid w:val="009F1DB1"/>
    <w:rsid w:val="009F65B1"/>
    <w:rsid w:val="009F6795"/>
    <w:rsid w:val="00A03968"/>
    <w:rsid w:val="00A26BAA"/>
    <w:rsid w:val="00A32322"/>
    <w:rsid w:val="00A408C2"/>
    <w:rsid w:val="00A430CE"/>
    <w:rsid w:val="00A47BFC"/>
    <w:rsid w:val="00A52CFB"/>
    <w:rsid w:val="00A53366"/>
    <w:rsid w:val="00A550C5"/>
    <w:rsid w:val="00A61798"/>
    <w:rsid w:val="00A62325"/>
    <w:rsid w:val="00A7170E"/>
    <w:rsid w:val="00A819E7"/>
    <w:rsid w:val="00A9145F"/>
    <w:rsid w:val="00AA7D8F"/>
    <w:rsid w:val="00AB3946"/>
    <w:rsid w:val="00AB6C2D"/>
    <w:rsid w:val="00AD43D7"/>
    <w:rsid w:val="00AD448C"/>
    <w:rsid w:val="00AF3E08"/>
    <w:rsid w:val="00B015C0"/>
    <w:rsid w:val="00B04140"/>
    <w:rsid w:val="00B11518"/>
    <w:rsid w:val="00B42E6F"/>
    <w:rsid w:val="00B45CB6"/>
    <w:rsid w:val="00B5131D"/>
    <w:rsid w:val="00B534CE"/>
    <w:rsid w:val="00B63561"/>
    <w:rsid w:val="00B95B0A"/>
    <w:rsid w:val="00BB6E67"/>
    <w:rsid w:val="00BC12A5"/>
    <w:rsid w:val="00BD7282"/>
    <w:rsid w:val="00BE30F2"/>
    <w:rsid w:val="00BF0994"/>
    <w:rsid w:val="00C0134F"/>
    <w:rsid w:val="00C17930"/>
    <w:rsid w:val="00C228EA"/>
    <w:rsid w:val="00C24AEF"/>
    <w:rsid w:val="00C266B8"/>
    <w:rsid w:val="00C41CE0"/>
    <w:rsid w:val="00C53840"/>
    <w:rsid w:val="00C92510"/>
    <w:rsid w:val="00C97B57"/>
    <w:rsid w:val="00CB3A18"/>
    <w:rsid w:val="00CB3A3A"/>
    <w:rsid w:val="00CC5C2F"/>
    <w:rsid w:val="00CD2D0D"/>
    <w:rsid w:val="00CD7E74"/>
    <w:rsid w:val="00CE7C10"/>
    <w:rsid w:val="00CF0CE3"/>
    <w:rsid w:val="00D02C1D"/>
    <w:rsid w:val="00D1339D"/>
    <w:rsid w:val="00D50136"/>
    <w:rsid w:val="00D51F94"/>
    <w:rsid w:val="00D559D3"/>
    <w:rsid w:val="00D56A40"/>
    <w:rsid w:val="00D56D0F"/>
    <w:rsid w:val="00D64CFB"/>
    <w:rsid w:val="00DA3C5A"/>
    <w:rsid w:val="00DD594A"/>
    <w:rsid w:val="00E001C2"/>
    <w:rsid w:val="00E15F33"/>
    <w:rsid w:val="00E31325"/>
    <w:rsid w:val="00E31F63"/>
    <w:rsid w:val="00E33E5F"/>
    <w:rsid w:val="00E34164"/>
    <w:rsid w:val="00E601A8"/>
    <w:rsid w:val="00E65A81"/>
    <w:rsid w:val="00E94EA2"/>
    <w:rsid w:val="00E972D0"/>
    <w:rsid w:val="00EB245F"/>
    <w:rsid w:val="00EB2B0F"/>
    <w:rsid w:val="00EB6830"/>
    <w:rsid w:val="00EB695E"/>
    <w:rsid w:val="00EC3D3B"/>
    <w:rsid w:val="00EE2066"/>
    <w:rsid w:val="00EF2918"/>
    <w:rsid w:val="00F012D1"/>
    <w:rsid w:val="00F06671"/>
    <w:rsid w:val="00F123FB"/>
    <w:rsid w:val="00F13432"/>
    <w:rsid w:val="00F345FD"/>
    <w:rsid w:val="00F348C6"/>
    <w:rsid w:val="00F44B43"/>
    <w:rsid w:val="00F45DC1"/>
    <w:rsid w:val="00F81764"/>
    <w:rsid w:val="00F82E0E"/>
    <w:rsid w:val="00F845A5"/>
    <w:rsid w:val="00F94D50"/>
    <w:rsid w:val="00FA42DA"/>
    <w:rsid w:val="00FB0825"/>
    <w:rsid w:val="00FB4E12"/>
    <w:rsid w:val="00FC4C77"/>
    <w:rsid w:val="00FC6C98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DA96"/>
  <w15:docId w15:val="{D2969588-C2D4-4B95-AAEF-6137DCED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44B"/>
  </w:style>
  <w:style w:type="paragraph" w:styleId="Pieddepage">
    <w:name w:val="footer"/>
    <w:basedOn w:val="Normal"/>
    <w:link w:val="PieddepageCar"/>
    <w:uiPriority w:val="99"/>
    <w:unhideWhenUsed/>
    <w:rsid w:val="007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44B"/>
  </w:style>
  <w:style w:type="paragraph" w:styleId="Paragraphedeliste">
    <w:name w:val="List Paragraph"/>
    <w:basedOn w:val="Normal"/>
    <w:uiPriority w:val="34"/>
    <w:qFormat/>
    <w:rsid w:val="00FC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1686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Nathalie MANIER</cp:lastModifiedBy>
  <cp:revision>21</cp:revision>
  <cp:lastPrinted>2018-11-14T10:32:00Z</cp:lastPrinted>
  <dcterms:created xsi:type="dcterms:W3CDTF">2020-08-07T06:05:00Z</dcterms:created>
  <dcterms:modified xsi:type="dcterms:W3CDTF">2020-10-17T14:49:00Z</dcterms:modified>
</cp:coreProperties>
</file>