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07" w:rsidRDefault="001336E0">
      <w:pPr>
        <w:pStyle w:val="Stylepardfaut"/>
        <w:spacing w:line="100" w:lineRule="atLeast"/>
        <w:jc w:val="center"/>
      </w:pPr>
      <w:r>
        <w:rPr>
          <w:b/>
          <w:sz w:val="40"/>
          <w:szCs w:val="40"/>
          <w:u w:val="single"/>
        </w:rPr>
        <w:t>TRANSFORMER UN TITRE</w:t>
      </w:r>
    </w:p>
    <w:p w:rsidR="00DA0C07" w:rsidRDefault="001336E0">
      <w:pPr>
        <w:pStyle w:val="Stylepardfaut"/>
        <w:spacing w:line="100" w:lineRule="atLeast"/>
      </w:pPr>
      <w:r>
        <w:rPr>
          <w:b/>
          <w:sz w:val="24"/>
          <w:szCs w:val="24"/>
        </w:rPr>
        <w:t>SÉANCE : La souris verte</w:t>
      </w:r>
    </w:p>
    <w:p w:rsidR="00DA0C07" w:rsidRDefault="001336E0">
      <w:pPr>
        <w:pStyle w:val="Stylepardfaut"/>
        <w:spacing w:after="0"/>
      </w:pPr>
      <w:r>
        <w:rPr>
          <w:b/>
          <w:sz w:val="24"/>
          <w:szCs w:val="24"/>
        </w:rPr>
        <w:t>Découvrir l’écrit</w:t>
      </w:r>
    </w:p>
    <w:p w:rsidR="00DA0C07" w:rsidRDefault="001336E0">
      <w:pPr>
        <w:pStyle w:val="Stylepardfaut"/>
        <w:spacing w:after="0" w:line="100" w:lineRule="atLeast"/>
      </w:pPr>
      <w:r>
        <w:t>Compétence : se préparer à lire et à écrire</w:t>
      </w:r>
    </w:p>
    <w:p w:rsidR="00DA0C07" w:rsidRDefault="001336E0">
      <w:pPr>
        <w:pStyle w:val="Paragraphedeliste"/>
        <w:numPr>
          <w:ilvl w:val="0"/>
          <w:numId w:val="2"/>
        </w:numPr>
        <w:spacing w:after="0" w:line="100" w:lineRule="atLeast"/>
      </w:pPr>
      <w:r>
        <w:t>Dans un énoncé oral simple, distinguer des mots (noms d’objets, actions</w:t>
      </w:r>
      <w:proofErr w:type="gramStart"/>
      <w:r>
        <w:t>, …)</w:t>
      </w:r>
      <w:proofErr w:type="gramEnd"/>
      <w:r>
        <w:t xml:space="preserve"> pour intégrer l’idée que le mot oral représente une unité de sens</w:t>
      </w:r>
    </w:p>
    <w:p w:rsidR="00DA0C07" w:rsidRDefault="00DA0C07">
      <w:pPr>
        <w:pStyle w:val="Stylepardfaut"/>
        <w:spacing w:line="100" w:lineRule="atLeast"/>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01"/>
        <w:gridCol w:w="1883"/>
        <w:gridCol w:w="7230"/>
      </w:tblGrid>
      <w:tr w:rsidR="00DA0C07">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Collectif</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Titre comptine la souris verte</w:t>
            </w:r>
          </w:p>
          <w:p w:rsidR="00DA0C07" w:rsidRDefault="00DA0C07">
            <w:pPr>
              <w:pStyle w:val="Stylepardfaut"/>
              <w:spacing w:after="0" w:line="100" w:lineRule="atLeast"/>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Paragraphedeliste"/>
              <w:numPr>
                <w:ilvl w:val="0"/>
                <w:numId w:val="1"/>
              </w:numPr>
              <w:spacing w:after="0" w:line="100" w:lineRule="atLeast"/>
              <w:contextualSpacing w:val="0"/>
              <w:jc w:val="both"/>
            </w:pPr>
            <w:r>
              <w:t>Présentation du travail</w:t>
            </w:r>
          </w:p>
          <w:p w:rsidR="00DA0C07" w:rsidRDefault="001336E0">
            <w:pPr>
              <w:pStyle w:val="Paragraphedeliste"/>
              <w:spacing w:after="0" w:line="100" w:lineRule="atLeast"/>
              <w:ind w:left="360"/>
              <w:contextualSpacing w:val="0"/>
              <w:jc w:val="both"/>
            </w:pPr>
            <w:r>
              <w:t>« Nous allons jouer avec le titre de la comptine une souris verte et nous amuser à inventer de nouveaux titres. »</w:t>
            </w:r>
          </w:p>
          <w:p w:rsidR="00DA0C07" w:rsidRDefault="001336E0">
            <w:pPr>
              <w:pStyle w:val="Paragraphedeliste"/>
              <w:numPr>
                <w:ilvl w:val="0"/>
                <w:numId w:val="1"/>
              </w:numPr>
              <w:spacing w:after="0" w:line="100" w:lineRule="atLeast"/>
              <w:contextualSpacing w:val="0"/>
              <w:jc w:val="both"/>
            </w:pPr>
            <w:r>
              <w:t>Les élèves disent le titre, l’enseignant pointe les mots du titre.</w:t>
            </w:r>
          </w:p>
          <w:p w:rsidR="00DA0C07" w:rsidRDefault="001336E0">
            <w:pPr>
              <w:pStyle w:val="Paragraphedeliste"/>
              <w:numPr>
                <w:ilvl w:val="0"/>
                <w:numId w:val="1"/>
              </w:numPr>
              <w:spacing w:after="0" w:line="100" w:lineRule="atLeast"/>
              <w:contextualSpacing w:val="0"/>
              <w:jc w:val="both"/>
            </w:pPr>
            <w:r>
              <w:t>Inviter l</w:t>
            </w:r>
            <w:r>
              <w:t>es élèves à le faire seuls, dire le titre et pointer les mots.</w:t>
            </w:r>
          </w:p>
          <w:p w:rsidR="00DA0C07" w:rsidRDefault="00DA0C07">
            <w:pPr>
              <w:pStyle w:val="Stylepardfaut"/>
              <w:spacing w:after="0" w:line="100" w:lineRule="atLeast"/>
              <w:jc w:val="both"/>
            </w:pPr>
          </w:p>
        </w:tc>
      </w:tr>
      <w:tr w:rsidR="00DA0C07">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En petit groupe</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Affiche du titre</w:t>
            </w:r>
          </w:p>
          <w:p w:rsidR="00DA0C07" w:rsidRDefault="001336E0">
            <w:pPr>
              <w:pStyle w:val="Stylepardfaut"/>
              <w:spacing w:after="0" w:line="100" w:lineRule="atLeast"/>
            </w:pPr>
            <w:r>
              <w:t>Titre à découper</w:t>
            </w:r>
          </w:p>
          <w:p w:rsidR="00DA0C07" w:rsidRDefault="001336E0">
            <w:pPr>
              <w:pStyle w:val="Stylepardfaut"/>
              <w:spacing w:after="0" w:line="100" w:lineRule="atLeast"/>
            </w:pPr>
            <w:r>
              <w:t xml:space="preserve">Titre individuel </w:t>
            </w:r>
          </w:p>
          <w:p w:rsidR="00DA0C07" w:rsidRDefault="001336E0">
            <w:pPr>
              <w:pStyle w:val="Stylepardfaut"/>
              <w:spacing w:after="0" w:line="100" w:lineRule="atLeast"/>
            </w:pPr>
            <w:r>
              <w:t>feutres</w:t>
            </w:r>
          </w:p>
          <w:p w:rsidR="00DA0C07" w:rsidRDefault="00DA0C07">
            <w:pPr>
              <w:pStyle w:val="Stylepardfaut"/>
              <w:spacing w:after="0" w:line="100" w:lineRule="atLeast"/>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Paragraphedeliste"/>
              <w:numPr>
                <w:ilvl w:val="0"/>
                <w:numId w:val="1"/>
              </w:numPr>
              <w:spacing w:after="0" w:line="100" w:lineRule="atLeast"/>
              <w:jc w:val="both"/>
            </w:pPr>
            <w:r>
              <w:t xml:space="preserve">S’entrainer à dire le titre en pointant les mots (en pointant ou en entourant avec les doigts), les élèves passent chacun leur tour. Faire remarquer aux élèves que les mots sont séparés par un espace où on peut mettre un doigt. </w:t>
            </w:r>
          </w:p>
          <w:p w:rsidR="00DA0C07" w:rsidRDefault="001336E0">
            <w:pPr>
              <w:pStyle w:val="Paragraphedeliste"/>
              <w:numPr>
                <w:ilvl w:val="0"/>
                <w:numId w:val="1"/>
              </w:numPr>
              <w:spacing w:after="0" w:line="100" w:lineRule="atLeast"/>
              <w:jc w:val="both"/>
            </w:pPr>
            <w:r>
              <w:t>Entourer les mots du titre </w:t>
            </w:r>
            <w:r>
              <w:t>:</w:t>
            </w:r>
          </w:p>
          <w:p w:rsidR="00DA0C07" w:rsidRDefault="001336E0">
            <w:pPr>
              <w:pStyle w:val="Paragraphedeliste"/>
              <w:numPr>
                <w:ilvl w:val="0"/>
                <w:numId w:val="3"/>
              </w:numPr>
              <w:spacing w:after="0" w:line="100" w:lineRule="atLeast"/>
              <w:jc w:val="both"/>
            </w:pPr>
            <w:r>
              <w:t>Choisir une couleur de feutre.</w:t>
            </w:r>
          </w:p>
          <w:p w:rsidR="00DA0C07" w:rsidRDefault="001336E0">
            <w:pPr>
              <w:pStyle w:val="Paragraphedeliste"/>
              <w:numPr>
                <w:ilvl w:val="0"/>
                <w:numId w:val="3"/>
              </w:numPr>
              <w:spacing w:after="0" w:line="100" w:lineRule="atLeast"/>
              <w:jc w:val="both"/>
            </w:pPr>
            <w:r>
              <w:t>Rappeler quel est le premier mot du titre et l’entourer dans son titre. Un élève vient le faire en même temps dans le titre collectif.</w:t>
            </w:r>
          </w:p>
          <w:p w:rsidR="00DA0C07" w:rsidRDefault="001336E0">
            <w:pPr>
              <w:pStyle w:val="Paragraphedeliste"/>
              <w:numPr>
                <w:ilvl w:val="0"/>
                <w:numId w:val="3"/>
              </w:numPr>
              <w:spacing w:after="0" w:line="100" w:lineRule="atLeast"/>
              <w:jc w:val="both"/>
            </w:pPr>
            <w:r>
              <w:t>Changer de couleur et faire la même chose avec les autres mots.</w:t>
            </w:r>
          </w:p>
          <w:p w:rsidR="00DA0C07" w:rsidRDefault="001336E0">
            <w:pPr>
              <w:pStyle w:val="Paragraphedeliste"/>
              <w:numPr>
                <w:ilvl w:val="0"/>
                <w:numId w:val="4"/>
              </w:numPr>
              <w:spacing w:after="0" w:line="100" w:lineRule="atLeast"/>
              <w:ind w:left="317"/>
              <w:jc w:val="both"/>
            </w:pPr>
            <w:r>
              <w:t xml:space="preserve">Découper la bande  </w:t>
            </w:r>
            <w:r>
              <w:t>collective en mots. Mémoriser chaque mot isolé.</w:t>
            </w:r>
          </w:p>
          <w:p w:rsidR="00DA0C07" w:rsidRDefault="001336E0">
            <w:pPr>
              <w:pStyle w:val="Paragraphedeliste"/>
              <w:numPr>
                <w:ilvl w:val="0"/>
                <w:numId w:val="4"/>
              </w:numPr>
              <w:spacing w:after="0" w:line="100" w:lineRule="atLeast"/>
              <w:ind w:left="317"/>
              <w:jc w:val="both"/>
            </w:pPr>
            <w:r>
              <w:t>Dire les titres rigolos avec les mots mélangés en s’aidant du titre référent :</w:t>
            </w:r>
          </w:p>
          <w:p w:rsidR="00DA0C07" w:rsidRDefault="001336E0">
            <w:pPr>
              <w:pStyle w:val="Paragraphedeliste"/>
              <w:spacing w:after="0" w:line="100" w:lineRule="atLeast"/>
              <w:ind w:left="317"/>
              <w:jc w:val="both"/>
            </w:pPr>
            <w:r>
              <w:rPr>
                <w:i/>
                <w:sz w:val="18"/>
                <w:szCs w:val="18"/>
              </w:rPr>
              <w:t>« Souris une verte » ; « Verte une souris » ; « Une verte souris »</w:t>
            </w:r>
          </w:p>
        </w:tc>
      </w:tr>
      <w:tr w:rsidR="00DA0C07">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En petit groupe</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Nouveau titre individuel</w:t>
            </w:r>
          </w:p>
          <w:p w:rsidR="00DA0C07" w:rsidRDefault="001336E0">
            <w:pPr>
              <w:pStyle w:val="Stylepardfaut"/>
              <w:spacing w:after="0" w:line="100" w:lineRule="atLeast"/>
            </w:pPr>
            <w:r>
              <w:t xml:space="preserve">Référent couleur </w:t>
            </w:r>
          </w:p>
          <w:p w:rsidR="00DA0C07" w:rsidRDefault="001336E0">
            <w:pPr>
              <w:pStyle w:val="Stylepardfaut"/>
              <w:spacing w:after="0" w:line="100" w:lineRule="atLeast"/>
            </w:pPr>
            <w:r>
              <w:t>Etiquettes mots couleur</w:t>
            </w:r>
          </w:p>
          <w:p w:rsidR="00DA0C07" w:rsidRDefault="001336E0">
            <w:pPr>
              <w:pStyle w:val="Stylepardfaut"/>
              <w:spacing w:after="0" w:line="100" w:lineRule="atLeast"/>
            </w:pPr>
            <w:r>
              <w:t>Image souris</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Paragraphedeliste"/>
              <w:numPr>
                <w:ilvl w:val="0"/>
                <w:numId w:val="1"/>
              </w:numPr>
              <w:spacing w:after="0" w:line="100" w:lineRule="atLeast"/>
              <w:jc w:val="both"/>
            </w:pPr>
            <w:r>
              <w:t>Découper la bande titre (individuelle) en mots (rappeler que les mots sont séparés par des espaces)</w:t>
            </w:r>
          </w:p>
          <w:p w:rsidR="00DA0C07" w:rsidRDefault="001336E0">
            <w:pPr>
              <w:pStyle w:val="Paragraphedeliste"/>
              <w:numPr>
                <w:ilvl w:val="0"/>
                <w:numId w:val="1"/>
              </w:numPr>
              <w:spacing w:after="0" w:line="100" w:lineRule="atLeast"/>
              <w:jc w:val="both"/>
            </w:pPr>
            <w:r>
              <w:t>Présentation du travail :</w:t>
            </w:r>
          </w:p>
          <w:p w:rsidR="00DA0C07" w:rsidRDefault="001336E0">
            <w:pPr>
              <w:pStyle w:val="Paragraphedeliste"/>
              <w:spacing w:after="0" w:line="100" w:lineRule="atLeast"/>
              <w:ind w:left="360"/>
              <w:jc w:val="both"/>
            </w:pPr>
            <w:r>
              <w:t>« Notre souris n’est pas trempée dans l’huile ni l’eau mais dans la peinture. La mienne je la</w:t>
            </w:r>
            <w:r>
              <w:t xml:space="preserve"> trempe dans la peinture bleue et elle devient </w:t>
            </w:r>
            <w:r>
              <w:rPr>
                <w:b/>
              </w:rPr>
              <w:t>une souris  bleue</w:t>
            </w:r>
            <w:r>
              <w:t xml:space="preserve">.   Et la votre ? </w:t>
            </w:r>
            <w:r>
              <w:rPr>
                <w:i/>
              </w:rPr>
              <w:t>».</w:t>
            </w:r>
          </w:p>
          <w:p w:rsidR="00DA0C07" w:rsidRDefault="001336E0">
            <w:pPr>
              <w:pStyle w:val="Paragraphedeliste"/>
              <w:numPr>
                <w:ilvl w:val="0"/>
                <w:numId w:val="5"/>
              </w:numPr>
              <w:spacing w:after="0" w:line="100" w:lineRule="atLeast"/>
              <w:ind w:left="317" w:hanging="283"/>
              <w:jc w:val="both"/>
            </w:pPr>
            <w:r>
              <w:t>Pointer le mot qu’il faut remplacer sur l’affiche collective.</w:t>
            </w:r>
          </w:p>
          <w:p w:rsidR="00DA0C07" w:rsidRDefault="001336E0">
            <w:pPr>
              <w:pStyle w:val="Paragraphedeliste"/>
              <w:numPr>
                <w:ilvl w:val="0"/>
                <w:numId w:val="5"/>
              </w:numPr>
              <w:spacing w:after="0" w:line="100" w:lineRule="atLeast"/>
              <w:ind w:left="317" w:hanging="283"/>
              <w:jc w:val="both"/>
            </w:pPr>
            <w:r>
              <w:t>Chaque élève dit son nouveau titre à l’oral, et pointe le mot à remplacer.</w:t>
            </w:r>
          </w:p>
          <w:p w:rsidR="00DA0C07" w:rsidRDefault="001336E0">
            <w:pPr>
              <w:pStyle w:val="Paragraphedeliste"/>
              <w:numPr>
                <w:ilvl w:val="0"/>
                <w:numId w:val="5"/>
              </w:numPr>
              <w:spacing w:after="0" w:line="100" w:lineRule="atLeast"/>
              <w:ind w:left="317" w:hanging="283"/>
              <w:jc w:val="both"/>
            </w:pPr>
            <w:r>
              <w:t>Il redit son titre mot à mot et l’</w:t>
            </w:r>
            <w:r>
              <w:t>enseignant trace un trait par mot.</w:t>
            </w:r>
          </w:p>
          <w:p w:rsidR="00DA0C07" w:rsidRDefault="001336E0">
            <w:pPr>
              <w:pStyle w:val="Paragraphedeliste"/>
              <w:numPr>
                <w:ilvl w:val="0"/>
                <w:numId w:val="5"/>
              </w:numPr>
              <w:spacing w:after="0" w:line="100" w:lineRule="atLeast"/>
              <w:ind w:left="317" w:hanging="283"/>
              <w:jc w:val="both"/>
            </w:pPr>
            <w:r>
              <w:t xml:space="preserve">L’enseignant revient sur chaque trait et demande quel mot il faudra écrire et où trouver le modèle pour l’écrire. </w:t>
            </w:r>
          </w:p>
          <w:p w:rsidR="00DA0C07" w:rsidRDefault="001336E0">
            <w:pPr>
              <w:pStyle w:val="Paragraphedeliste"/>
              <w:numPr>
                <w:ilvl w:val="0"/>
                <w:numId w:val="5"/>
              </w:numPr>
              <w:spacing w:after="0" w:line="100" w:lineRule="atLeast"/>
              <w:ind w:left="317" w:hanging="283"/>
              <w:jc w:val="both"/>
            </w:pPr>
            <w:r>
              <w:t>Les élèves redisent leur nouveau titre en pointant les mots et colorient une souris avec la couleur choisi</w:t>
            </w:r>
            <w:r>
              <w:t>e.</w:t>
            </w:r>
          </w:p>
        </w:tc>
      </w:tr>
    </w:tbl>
    <w:p w:rsidR="00DA0C07" w:rsidRDefault="00DA0C07">
      <w:pPr>
        <w:pStyle w:val="Stylepardfaut"/>
      </w:pPr>
    </w:p>
    <w:p w:rsidR="00DA0C07" w:rsidRDefault="00DA0C07">
      <w:pPr>
        <w:pStyle w:val="Stylepardfaut"/>
        <w:spacing w:line="100" w:lineRule="atLeast"/>
      </w:pPr>
    </w:p>
    <w:p w:rsidR="00DA0C07" w:rsidRDefault="00DA0C07">
      <w:pPr>
        <w:pStyle w:val="Stylepardfaut"/>
        <w:spacing w:line="100" w:lineRule="atLeast"/>
      </w:pPr>
    </w:p>
    <w:p w:rsidR="00DA0C07" w:rsidRDefault="00DA0C07">
      <w:pPr>
        <w:pStyle w:val="Stylepardfaut"/>
        <w:spacing w:line="100" w:lineRule="atLeast"/>
      </w:pPr>
    </w:p>
    <w:p w:rsidR="00DA0C07" w:rsidRDefault="00DA0C07">
      <w:pPr>
        <w:pStyle w:val="Stylepardfaut"/>
        <w:spacing w:line="100" w:lineRule="atLeast"/>
      </w:pPr>
    </w:p>
    <w:p w:rsidR="00DA0C07" w:rsidRDefault="00DA0C07">
      <w:pPr>
        <w:pStyle w:val="Stylepardfaut"/>
        <w:spacing w:line="100" w:lineRule="atLeast"/>
      </w:pPr>
    </w:p>
    <w:p w:rsidR="00DA0C07" w:rsidRDefault="00DA0C07">
      <w:pPr>
        <w:pStyle w:val="Stylepardfaut"/>
        <w:spacing w:line="100" w:lineRule="atLeast"/>
      </w:pPr>
    </w:p>
    <w:p w:rsidR="00DA0C07" w:rsidRDefault="00DA0C07">
      <w:pPr>
        <w:pStyle w:val="Stylepardfaut"/>
        <w:spacing w:line="100" w:lineRule="atLeast"/>
      </w:pPr>
    </w:p>
    <w:p w:rsidR="00DA0C07" w:rsidRDefault="001336E0">
      <w:pPr>
        <w:pStyle w:val="Stylepardfaut"/>
        <w:spacing w:line="100" w:lineRule="atLeast"/>
      </w:pPr>
      <w:r>
        <w:rPr>
          <w:b/>
          <w:sz w:val="24"/>
          <w:szCs w:val="24"/>
        </w:rPr>
        <w:lastRenderedPageBreak/>
        <w:t xml:space="preserve">SÉANCE   : LA FAMILLE TORTUE </w:t>
      </w:r>
    </w:p>
    <w:p w:rsidR="00DA0C07" w:rsidRDefault="001336E0">
      <w:pPr>
        <w:pStyle w:val="Stylepardfaut"/>
        <w:spacing w:after="0"/>
      </w:pPr>
      <w:r>
        <w:rPr>
          <w:b/>
          <w:sz w:val="24"/>
          <w:szCs w:val="24"/>
        </w:rPr>
        <w:t>Découvrir l’écrit</w:t>
      </w:r>
    </w:p>
    <w:p w:rsidR="00DA0C07" w:rsidRDefault="001336E0">
      <w:pPr>
        <w:pStyle w:val="Stylepardfaut"/>
        <w:spacing w:after="0" w:line="100" w:lineRule="atLeast"/>
      </w:pPr>
      <w:r>
        <w:t>Compétence : se préparer à lire et à écrire</w:t>
      </w:r>
    </w:p>
    <w:p w:rsidR="00DA0C07" w:rsidRDefault="001336E0">
      <w:pPr>
        <w:pStyle w:val="Paragraphedeliste"/>
        <w:numPr>
          <w:ilvl w:val="0"/>
          <w:numId w:val="2"/>
        </w:numPr>
        <w:spacing w:after="0" w:line="100" w:lineRule="atLeast"/>
      </w:pPr>
      <w:r>
        <w:t>Dans un énoncé oral simple, distinguer des mots (noms d’objets, actions</w:t>
      </w:r>
      <w:proofErr w:type="gramStart"/>
      <w:r>
        <w:t>, …)</w:t>
      </w:r>
      <w:proofErr w:type="gramEnd"/>
      <w:r>
        <w:t xml:space="preserve"> pour intégrer l’idée que le mot oral représente une unité de sens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01"/>
        <w:gridCol w:w="1883"/>
        <w:gridCol w:w="7230"/>
      </w:tblGrid>
      <w:tr w:rsidR="00DA0C07">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 xml:space="preserve">Au </w:t>
            </w:r>
            <w:r>
              <w:t>préalable</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Comptine « la famille tortue »</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Paragraphedeliste"/>
              <w:numPr>
                <w:ilvl w:val="0"/>
                <w:numId w:val="1"/>
              </w:numPr>
              <w:spacing w:after="0" w:line="100" w:lineRule="atLeast"/>
              <w:jc w:val="both"/>
            </w:pPr>
            <w:r>
              <w:t>Apprentissage de la comptine.</w:t>
            </w:r>
          </w:p>
          <w:p w:rsidR="00DA0C07" w:rsidRDefault="00DA0C07">
            <w:pPr>
              <w:pStyle w:val="Paragraphedeliste"/>
              <w:spacing w:after="0" w:line="100" w:lineRule="atLeast"/>
              <w:ind w:left="360"/>
              <w:jc w:val="both"/>
            </w:pPr>
          </w:p>
        </w:tc>
      </w:tr>
      <w:tr w:rsidR="00DA0C07">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Collectif</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COMPTINE  « la famille tortue »</w:t>
            </w:r>
          </w:p>
          <w:p w:rsidR="00DA0C07" w:rsidRDefault="00DA0C07">
            <w:pPr>
              <w:pStyle w:val="Stylepardfaut"/>
              <w:spacing w:after="0" w:line="100" w:lineRule="atLeast"/>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DA0C07">
            <w:pPr>
              <w:pStyle w:val="Stylepardfaut"/>
              <w:spacing w:after="0" w:line="100" w:lineRule="atLeast"/>
              <w:jc w:val="both"/>
            </w:pPr>
          </w:p>
          <w:p w:rsidR="00DA0C07" w:rsidRDefault="001336E0">
            <w:pPr>
              <w:pStyle w:val="Paragraphedeliste"/>
              <w:numPr>
                <w:ilvl w:val="0"/>
                <w:numId w:val="1"/>
              </w:numPr>
              <w:spacing w:after="0" w:line="100" w:lineRule="atLeast"/>
              <w:contextualSpacing w:val="0"/>
              <w:jc w:val="both"/>
            </w:pPr>
            <w:r>
              <w:t>Chanter la comptine en remplaçant le mot « tortue » par un claquement de langue.</w:t>
            </w:r>
          </w:p>
        </w:tc>
      </w:tr>
      <w:tr w:rsidR="00DA0C07">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En petit groupe</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 xml:space="preserve">Affiche Comptine </w:t>
            </w:r>
          </w:p>
          <w:p w:rsidR="00DA0C07" w:rsidRDefault="001336E0">
            <w:pPr>
              <w:pStyle w:val="Stylepardfaut"/>
              <w:spacing w:after="0" w:line="100" w:lineRule="atLeast"/>
            </w:pPr>
            <w:r>
              <w:t>Feutres</w:t>
            </w:r>
          </w:p>
          <w:p w:rsidR="00DA0C07" w:rsidRDefault="00DA0C07">
            <w:pPr>
              <w:pStyle w:val="Stylepardfaut"/>
              <w:spacing w:after="0" w:line="100" w:lineRule="atLeast"/>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Paragraphedeliste"/>
              <w:spacing w:after="0" w:line="100" w:lineRule="atLeast"/>
              <w:ind w:left="360"/>
              <w:jc w:val="both"/>
            </w:pPr>
            <w:r>
              <w:t xml:space="preserve">Travail sur le titre : </w:t>
            </w:r>
          </w:p>
          <w:p w:rsidR="00DA0C07" w:rsidRDefault="001336E0">
            <w:pPr>
              <w:pStyle w:val="Paragraphedeliste"/>
              <w:numPr>
                <w:ilvl w:val="0"/>
                <w:numId w:val="1"/>
              </w:numPr>
              <w:spacing w:after="0" w:line="100" w:lineRule="atLeast"/>
              <w:jc w:val="both"/>
            </w:pPr>
            <w:r>
              <w:t xml:space="preserve">S’entrainer à dire le titre en pointant les mots (en pointant ou en entourant avec les doigts), les élèves passent chacun leur tour. Faire remarquer aux élèves que les mots sont séparés par un espace où l’on peut mettre un doigt. </w:t>
            </w:r>
          </w:p>
          <w:p w:rsidR="00DA0C07" w:rsidRDefault="001336E0">
            <w:pPr>
              <w:pStyle w:val="Paragraphedeliste"/>
              <w:numPr>
                <w:ilvl w:val="0"/>
                <w:numId w:val="1"/>
              </w:numPr>
              <w:spacing w:after="0" w:line="100" w:lineRule="atLeast"/>
              <w:jc w:val="both"/>
            </w:pPr>
            <w:r>
              <w:t>Entourer les mots du titre dans l’affiche collective :</w:t>
            </w:r>
          </w:p>
          <w:p w:rsidR="00DA0C07" w:rsidRDefault="001336E0">
            <w:pPr>
              <w:pStyle w:val="Paragraphedeliste"/>
              <w:numPr>
                <w:ilvl w:val="0"/>
                <w:numId w:val="6"/>
              </w:numPr>
              <w:spacing w:after="0" w:line="100" w:lineRule="atLeast"/>
              <w:jc w:val="both"/>
            </w:pPr>
            <w:r>
              <w:t>Choisir une couleur de feutre.</w:t>
            </w:r>
          </w:p>
          <w:p w:rsidR="00DA0C07" w:rsidRDefault="001336E0">
            <w:pPr>
              <w:pStyle w:val="Paragraphedeliste"/>
              <w:numPr>
                <w:ilvl w:val="0"/>
                <w:numId w:val="6"/>
              </w:numPr>
              <w:spacing w:after="0" w:line="100" w:lineRule="atLeast"/>
              <w:jc w:val="both"/>
            </w:pPr>
            <w:r>
              <w:t xml:space="preserve">Rappeler quel est le premier mot du titre et l’entourer dans le titre. </w:t>
            </w:r>
          </w:p>
          <w:p w:rsidR="00DA0C07" w:rsidRDefault="001336E0">
            <w:pPr>
              <w:pStyle w:val="Paragraphedeliste"/>
              <w:numPr>
                <w:ilvl w:val="0"/>
                <w:numId w:val="6"/>
              </w:numPr>
              <w:spacing w:after="0" w:line="100" w:lineRule="atLeast"/>
              <w:jc w:val="both"/>
            </w:pPr>
            <w:r>
              <w:t>Changer de couleur et faire la même chose avec les autres mots.</w:t>
            </w:r>
          </w:p>
          <w:p w:rsidR="00DA0C07" w:rsidRDefault="001336E0">
            <w:pPr>
              <w:pStyle w:val="Paragraphedeliste"/>
              <w:numPr>
                <w:ilvl w:val="0"/>
                <w:numId w:val="4"/>
              </w:numPr>
              <w:spacing w:after="0" w:line="100" w:lineRule="atLeast"/>
              <w:ind w:left="317"/>
              <w:jc w:val="both"/>
            </w:pPr>
            <w:r>
              <w:t>Découper la bande  collective en m</w:t>
            </w:r>
            <w:r>
              <w:t>ots. Mémoriser chaque mot isolé.</w:t>
            </w:r>
          </w:p>
          <w:p w:rsidR="00DA0C07" w:rsidRDefault="001336E0">
            <w:pPr>
              <w:pStyle w:val="Paragraphedeliste"/>
              <w:numPr>
                <w:ilvl w:val="0"/>
                <w:numId w:val="4"/>
              </w:numPr>
              <w:spacing w:after="0" w:line="100" w:lineRule="atLeast"/>
              <w:ind w:left="317"/>
              <w:jc w:val="both"/>
            </w:pPr>
            <w:r>
              <w:t xml:space="preserve">Dire les titres rigolos avec les mots mélangés en s’aidant du titre référent : </w:t>
            </w:r>
          </w:p>
          <w:p w:rsidR="00DA0C07" w:rsidRDefault="001336E0">
            <w:pPr>
              <w:pStyle w:val="Paragraphedeliste"/>
              <w:spacing w:after="0" w:line="100" w:lineRule="atLeast"/>
              <w:ind w:left="317"/>
              <w:jc w:val="both"/>
            </w:pPr>
            <w:r>
              <w:rPr>
                <w:i/>
                <w:sz w:val="18"/>
                <w:szCs w:val="18"/>
              </w:rPr>
              <w:t>« Tortue une famille » ; « Famille tortue une » ; « Une tortue famille »</w:t>
            </w:r>
          </w:p>
          <w:p w:rsidR="00DA0C07" w:rsidRDefault="001336E0">
            <w:pPr>
              <w:pStyle w:val="Paragraphedeliste"/>
              <w:numPr>
                <w:ilvl w:val="0"/>
                <w:numId w:val="1"/>
              </w:numPr>
              <w:spacing w:after="0" w:line="100" w:lineRule="atLeast"/>
              <w:jc w:val="both"/>
            </w:pPr>
            <w:r>
              <w:t>Individuellement entourer chaque mot du titre d’une couleur (« tortue </w:t>
            </w:r>
            <w:r>
              <w:t>» en vert)</w:t>
            </w:r>
          </w:p>
        </w:tc>
      </w:tr>
      <w:tr w:rsidR="00DA0C07">
        <w:tc>
          <w:tcPr>
            <w:tcW w:w="1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En petit groupe</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Stylepardfaut"/>
              <w:spacing w:after="0" w:line="100" w:lineRule="atLeast"/>
            </w:pPr>
            <w:r>
              <w:t xml:space="preserve">Affiche Comptine </w:t>
            </w:r>
          </w:p>
          <w:p w:rsidR="00DA0C07" w:rsidRDefault="001336E0">
            <w:pPr>
              <w:pStyle w:val="Stylepardfaut"/>
              <w:spacing w:after="0" w:line="100" w:lineRule="atLeast"/>
            </w:pPr>
            <w:r>
              <w:t>Feutres</w:t>
            </w:r>
          </w:p>
          <w:p w:rsidR="00DA0C07" w:rsidRDefault="001336E0">
            <w:pPr>
              <w:pStyle w:val="Stylepardfaut"/>
              <w:spacing w:after="0" w:line="100" w:lineRule="atLeast"/>
            </w:pPr>
            <w:r>
              <w:t>Images d’animaux</w:t>
            </w:r>
          </w:p>
          <w:p w:rsidR="00DA0C07" w:rsidRDefault="00DA0C07">
            <w:pPr>
              <w:pStyle w:val="Stylepardfaut"/>
              <w:spacing w:after="0" w:line="100" w:lineRule="atLeast"/>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0C07" w:rsidRDefault="001336E0">
            <w:pPr>
              <w:pStyle w:val="Paragraphedeliste"/>
              <w:numPr>
                <w:ilvl w:val="0"/>
                <w:numId w:val="1"/>
              </w:numPr>
              <w:spacing w:after="0" w:line="100" w:lineRule="atLeast"/>
              <w:jc w:val="both"/>
            </w:pPr>
            <w:r>
              <w:t xml:space="preserve">Chacun à son tour piocher ou choisir  une carte-animal et modifier ensemble la comptine en remplaçant le mot </w:t>
            </w:r>
            <w:proofErr w:type="gramStart"/>
            <w:r>
              <w:t>tortue</w:t>
            </w:r>
            <w:proofErr w:type="gramEnd"/>
            <w:r>
              <w:t xml:space="preserve"> par le nouvel animal. (on fait le tour des élèves du groupe) Faire </w:t>
            </w:r>
            <w:r>
              <w:t>expliciter par les élèves comment transformer la comptine : il faut retrouver les mots « tortue » et dire à la place  le nom  du nouvel animal.</w:t>
            </w:r>
          </w:p>
          <w:p w:rsidR="00DA0C07" w:rsidRDefault="001336E0">
            <w:pPr>
              <w:pStyle w:val="Paragraphedeliste"/>
              <w:numPr>
                <w:ilvl w:val="0"/>
                <w:numId w:val="1"/>
              </w:numPr>
              <w:spacing w:after="0" w:line="100" w:lineRule="atLeast"/>
              <w:jc w:val="both"/>
            </w:pPr>
            <w:r>
              <w:t>On va maintenant écrire le titre de votre nouvelle comptine.</w:t>
            </w:r>
          </w:p>
          <w:p w:rsidR="00DA0C07" w:rsidRDefault="001336E0">
            <w:pPr>
              <w:pStyle w:val="Paragraphedeliste"/>
              <w:numPr>
                <w:ilvl w:val="0"/>
                <w:numId w:val="2"/>
              </w:numPr>
              <w:spacing w:after="0" w:line="100" w:lineRule="atLeast"/>
              <w:jc w:val="both"/>
            </w:pPr>
            <w:r>
              <w:t xml:space="preserve">On trace un trait par mot </w:t>
            </w:r>
          </w:p>
          <w:p w:rsidR="00DA0C07" w:rsidRDefault="001336E0">
            <w:pPr>
              <w:pStyle w:val="Paragraphedeliste"/>
              <w:numPr>
                <w:ilvl w:val="0"/>
                <w:numId w:val="2"/>
              </w:numPr>
              <w:spacing w:after="0" w:line="100" w:lineRule="atLeast"/>
              <w:jc w:val="both"/>
            </w:pPr>
            <w:r>
              <w:t xml:space="preserve">Se servir du titre pour </w:t>
            </w:r>
            <w:r>
              <w:t xml:space="preserve">écrire « une » et «  famille » et des affichages pour écrire le nom de l’animal </w:t>
            </w:r>
          </w:p>
          <w:p w:rsidR="00DA0C07" w:rsidRDefault="001336E0">
            <w:pPr>
              <w:pStyle w:val="Paragraphedeliste"/>
              <w:numPr>
                <w:ilvl w:val="0"/>
                <w:numId w:val="2"/>
              </w:numPr>
              <w:spacing w:after="0" w:line="100" w:lineRule="atLeast"/>
              <w:jc w:val="both"/>
            </w:pPr>
            <w:r>
              <w:t>Coller la photo de sa famille</w:t>
            </w:r>
          </w:p>
          <w:p w:rsidR="00DA0C07" w:rsidRDefault="001336E0">
            <w:pPr>
              <w:pStyle w:val="Paragraphedeliste"/>
              <w:numPr>
                <w:ilvl w:val="0"/>
                <w:numId w:val="2"/>
              </w:numPr>
              <w:spacing w:after="0" w:line="100" w:lineRule="atLeast"/>
              <w:jc w:val="both"/>
            </w:pPr>
            <w:r>
              <w:t xml:space="preserve">Redire le titre en montrant les mots </w:t>
            </w:r>
          </w:p>
        </w:tc>
      </w:tr>
    </w:tbl>
    <w:p w:rsidR="00DA0C07" w:rsidRDefault="00DA0C07">
      <w:pPr>
        <w:pStyle w:val="Stylepardfaut"/>
      </w:pPr>
    </w:p>
    <w:p w:rsidR="00DA0C07" w:rsidRDefault="00DA0C07">
      <w:pPr>
        <w:pStyle w:val="Stylepardfaut"/>
      </w:pPr>
    </w:p>
    <w:p w:rsidR="00DA0C07" w:rsidRDefault="00DA0C07">
      <w:pPr>
        <w:pStyle w:val="Stylepardfaut"/>
      </w:pPr>
    </w:p>
    <w:p w:rsidR="00DA0C07" w:rsidRDefault="00DA0C07">
      <w:pPr>
        <w:pStyle w:val="Stylepardfaut"/>
      </w:pPr>
    </w:p>
    <w:p w:rsidR="00DA0C07" w:rsidRDefault="00DA0C07">
      <w:pPr>
        <w:pStyle w:val="Stylepardfaut"/>
      </w:pPr>
    </w:p>
    <w:p w:rsidR="00DA0C07" w:rsidRDefault="00DA0C07">
      <w:pPr>
        <w:pStyle w:val="Stylepardfaut"/>
      </w:pPr>
    </w:p>
    <w:p w:rsidR="00DA0C07" w:rsidRDefault="00DA0C07">
      <w:pPr>
        <w:pStyle w:val="Stylepardfaut"/>
      </w:pPr>
    </w:p>
    <w:p w:rsidR="00DA0C07" w:rsidRDefault="00DA0C07">
      <w:pPr>
        <w:pStyle w:val="Stylepardfaut"/>
      </w:pPr>
    </w:p>
    <w:p w:rsidR="00DA0C07" w:rsidRDefault="00DA0C07">
      <w:pPr>
        <w:pStyle w:val="Stylepardfaut"/>
        <w:spacing w:line="100" w:lineRule="atLeast"/>
      </w:pPr>
    </w:p>
    <w:p w:rsidR="00DA0C07" w:rsidRDefault="00DA0C07">
      <w:pPr>
        <w:pStyle w:val="Stylepardfaut"/>
        <w:spacing w:line="100" w:lineRule="atLeast"/>
      </w:pPr>
      <w:bookmarkStart w:id="0" w:name="_GoBack"/>
      <w:bookmarkEnd w:id="0"/>
    </w:p>
    <w:sectPr w:rsidR="00DA0C07">
      <w:footerReference w:type="default" r:id="rId8"/>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36E0">
      <w:r>
        <w:separator/>
      </w:r>
    </w:p>
  </w:endnote>
  <w:endnote w:type="continuationSeparator" w:id="0">
    <w:p w:rsidR="00000000" w:rsidRDefault="0013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SimSu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07" w:rsidRDefault="001336E0">
    <w:pPr>
      <w:pStyle w:val="Pieddepage"/>
      <w:jc w:val="right"/>
    </w:pPr>
    <w:r>
      <w:t xml:space="preserve">Cécile </w:t>
    </w:r>
    <w:proofErr w:type="gramStart"/>
    <w:r>
      <w:t>Taillez</w:t>
    </w:r>
    <w:proofErr w:type="gramEnd"/>
    <w:r>
      <w:t xml:space="preserve">  Audrey </w:t>
    </w:r>
    <w:proofErr w:type="spellStart"/>
    <w:r>
      <w:t>Osmani</w:t>
    </w:r>
    <w:proofErr w:type="spellEnd"/>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36E0">
      <w:r>
        <w:separator/>
      </w:r>
    </w:p>
  </w:footnote>
  <w:footnote w:type="continuationSeparator" w:id="0">
    <w:p w:rsidR="00000000" w:rsidRDefault="001336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2FC"/>
    <w:multiLevelType w:val="multilevel"/>
    <w:tmpl w:val="EBA22C24"/>
    <w:lvl w:ilvl="0">
      <w:start w:val="1"/>
      <w:numFmt w:val="bullet"/>
      <w:lvlText w:val="-"/>
      <w:lvlJc w:val="left"/>
      <w:pPr>
        <w:ind w:left="928" w:hanging="360"/>
      </w:pPr>
      <w:rPr>
        <w:rFonts w:ascii="Calibri" w:hAnsi="Calibri" w:cs="Calibri"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1">
    <w:nsid w:val="08DC210F"/>
    <w:multiLevelType w:val="multilevel"/>
    <w:tmpl w:val="C6C28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2972EF"/>
    <w:multiLevelType w:val="multilevel"/>
    <w:tmpl w:val="321484C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80B1D70"/>
    <w:multiLevelType w:val="multilevel"/>
    <w:tmpl w:val="0E88F4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1287E88"/>
    <w:multiLevelType w:val="multilevel"/>
    <w:tmpl w:val="06263C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02A5EE4"/>
    <w:multiLevelType w:val="multilevel"/>
    <w:tmpl w:val="19CAD0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AC71D65"/>
    <w:multiLevelType w:val="multilevel"/>
    <w:tmpl w:val="E7CC35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71B4490A"/>
    <w:multiLevelType w:val="multilevel"/>
    <w:tmpl w:val="B5E241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07"/>
    <w:rsid w:val="001336E0"/>
    <w:rsid w:val="00DA0C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suppressAutoHyphens/>
      <w:spacing w:after="200" w:line="276" w:lineRule="auto"/>
    </w:pPr>
    <w:rPr>
      <w:rFonts w:ascii="Calibri" w:eastAsia="Arial Unicode MS" w:hAnsi="Calibri" w:cs="Calibri"/>
      <w:sz w:val="22"/>
      <w:szCs w:val="22"/>
      <w:lang w:eastAsia="en-US"/>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rFonts w:cs="Courier New"/>
    </w:rPr>
  </w:style>
  <w:style w:type="character" w:customStyle="1" w:styleId="ListLabel2">
    <w:name w:val="ListLabel 2"/>
    <w:rPr>
      <w:rFonts w:cs="Calibri"/>
    </w:rPr>
  </w:style>
  <w:style w:type="paragraph" w:styleId="Titre">
    <w:name w:val="Title"/>
    <w:basedOn w:val="Stylepardfaut"/>
    <w:next w:val="Corpsdetexte"/>
    <w:pPr>
      <w:keepNext/>
      <w:spacing w:before="240" w:after="120"/>
    </w:pPr>
    <w:rPr>
      <w:rFonts w:ascii="Arial" w:hAnsi="Arial" w:cs="Mangal"/>
      <w:sz w:val="28"/>
      <w:szCs w:val="28"/>
    </w:rPr>
  </w:style>
  <w:style w:type="paragraph" w:styleId="Corpsdetexte">
    <w:name w:val="Body Text"/>
    <w:basedOn w:val="Stylepardfaut"/>
    <w:pPr>
      <w:spacing w:after="120"/>
    </w:pPr>
  </w:style>
  <w:style w:type="paragraph" w:styleId="Liste">
    <w:name w:val="List"/>
    <w:basedOn w:val="Corpsdetexte"/>
    <w:rPr>
      <w:rFonts w:cs="Mangal"/>
    </w:rPr>
  </w:style>
  <w:style w:type="paragraph" w:styleId="Lgende">
    <w:name w:val="caption"/>
    <w:basedOn w:val="Stylepardfaut"/>
    <w:pPr>
      <w:suppressLineNumbers/>
      <w:spacing w:before="120" w:after="120"/>
    </w:pPr>
    <w:rPr>
      <w:rFonts w:cs="Mangal"/>
      <w:i/>
      <w:iCs/>
      <w:sz w:val="24"/>
      <w:szCs w:val="24"/>
    </w:rPr>
  </w:style>
  <w:style w:type="paragraph" w:customStyle="1" w:styleId="Index">
    <w:name w:val="Index"/>
    <w:basedOn w:val="Stylepardfaut"/>
    <w:pPr>
      <w:suppressLineNumbers/>
    </w:pPr>
    <w:rPr>
      <w:rFonts w:cs="Mangal"/>
    </w:rPr>
  </w:style>
  <w:style w:type="paragraph" w:styleId="Sansinterligne">
    <w:name w:val="No Spacing"/>
    <w:pPr>
      <w:suppressAutoHyphens/>
      <w:spacing w:line="100" w:lineRule="atLeast"/>
    </w:pPr>
    <w:rPr>
      <w:rFonts w:ascii="Calibri" w:eastAsia="Arial Unicode MS" w:hAnsi="Calibri"/>
      <w:sz w:val="22"/>
      <w:szCs w:val="22"/>
      <w:lang w:eastAsia="fr-FR"/>
    </w:rPr>
  </w:style>
  <w:style w:type="paragraph" w:styleId="Paragraphedeliste">
    <w:name w:val="List Paragraph"/>
    <w:basedOn w:val="Stylepardfaut"/>
    <w:pPr>
      <w:ind w:left="720"/>
      <w:contextualSpacing/>
    </w:pPr>
  </w:style>
  <w:style w:type="paragraph" w:customStyle="1" w:styleId="Paragraphedeliste1">
    <w:name w:val="Paragraphe de liste1"/>
    <w:basedOn w:val="Stylepardfaut"/>
    <w:pPr>
      <w:ind w:left="720"/>
    </w:pPr>
    <w:rPr>
      <w:rFonts w:eastAsia="SimSun"/>
      <w:lang w:eastAsia="ar-SA"/>
    </w:rPr>
  </w:style>
  <w:style w:type="paragraph" w:styleId="En-tte">
    <w:name w:val="header"/>
    <w:basedOn w:val="Stylepardfaut"/>
    <w:pPr>
      <w:tabs>
        <w:tab w:val="center" w:pos="4536"/>
        <w:tab w:val="right" w:pos="9072"/>
      </w:tabs>
      <w:spacing w:after="0" w:line="100" w:lineRule="atLeast"/>
    </w:pPr>
  </w:style>
  <w:style w:type="paragraph" w:styleId="Pieddepage">
    <w:name w:val="footer"/>
    <w:basedOn w:val="Stylepardfaut"/>
    <w:pPr>
      <w:tabs>
        <w:tab w:val="center" w:pos="4536"/>
        <w:tab w:val="right" w:pos="9072"/>
      </w:tabs>
      <w:spacing w:after="0" w:line="100" w:lineRule="atLeas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suppressAutoHyphens/>
      <w:spacing w:after="200" w:line="276" w:lineRule="auto"/>
    </w:pPr>
    <w:rPr>
      <w:rFonts w:ascii="Calibri" w:eastAsia="Arial Unicode MS" w:hAnsi="Calibri" w:cs="Calibri"/>
      <w:sz w:val="22"/>
      <w:szCs w:val="22"/>
      <w:lang w:eastAsia="en-US"/>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rFonts w:cs="Courier New"/>
    </w:rPr>
  </w:style>
  <w:style w:type="character" w:customStyle="1" w:styleId="ListLabel2">
    <w:name w:val="ListLabel 2"/>
    <w:rPr>
      <w:rFonts w:cs="Calibri"/>
    </w:rPr>
  </w:style>
  <w:style w:type="paragraph" w:styleId="Titre">
    <w:name w:val="Title"/>
    <w:basedOn w:val="Stylepardfaut"/>
    <w:next w:val="Corpsdetexte"/>
    <w:pPr>
      <w:keepNext/>
      <w:spacing w:before="240" w:after="120"/>
    </w:pPr>
    <w:rPr>
      <w:rFonts w:ascii="Arial" w:hAnsi="Arial" w:cs="Mangal"/>
      <w:sz w:val="28"/>
      <w:szCs w:val="28"/>
    </w:rPr>
  </w:style>
  <w:style w:type="paragraph" w:styleId="Corpsdetexte">
    <w:name w:val="Body Text"/>
    <w:basedOn w:val="Stylepardfaut"/>
    <w:pPr>
      <w:spacing w:after="120"/>
    </w:pPr>
  </w:style>
  <w:style w:type="paragraph" w:styleId="Liste">
    <w:name w:val="List"/>
    <w:basedOn w:val="Corpsdetexte"/>
    <w:rPr>
      <w:rFonts w:cs="Mangal"/>
    </w:rPr>
  </w:style>
  <w:style w:type="paragraph" w:styleId="Lgende">
    <w:name w:val="caption"/>
    <w:basedOn w:val="Stylepardfaut"/>
    <w:pPr>
      <w:suppressLineNumbers/>
      <w:spacing w:before="120" w:after="120"/>
    </w:pPr>
    <w:rPr>
      <w:rFonts w:cs="Mangal"/>
      <w:i/>
      <w:iCs/>
      <w:sz w:val="24"/>
      <w:szCs w:val="24"/>
    </w:rPr>
  </w:style>
  <w:style w:type="paragraph" w:customStyle="1" w:styleId="Index">
    <w:name w:val="Index"/>
    <w:basedOn w:val="Stylepardfaut"/>
    <w:pPr>
      <w:suppressLineNumbers/>
    </w:pPr>
    <w:rPr>
      <w:rFonts w:cs="Mangal"/>
    </w:rPr>
  </w:style>
  <w:style w:type="paragraph" w:styleId="Sansinterligne">
    <w:name w:val="No Spacing"/>
    <w:pPr>
      <w:suppressAutoHyphens/>
      <w:spacing w:line="100" w:lineRule="atLeast"/>
    </w:pPr>
    <w:rPr>
      <w:rFonts w:ascii="Calibri" w:eastAsia="Arial Unicode MS" w:hAnsi="Calibri"/>
      <w:sz w:val="22"/>
      <w:szCs w:val="22"/>
      <w:lang w:eastAsia="fr-FR"/>
    </w:rPr>
  </w:style>
  <w:style w:type="paragraph" w:styleId="Paragraphedeliste">
    <w:name w:val="List Paragraph"/>
    <w:basedOn w:val="Stylepardfaut"/>
    <w:pPr>
      <w:ind w:left="720"/>
      <w:contextualSpacing/>
    </w:pPr>
  </w:style>
  <w:style w:type="paragraph" w:customStyle="1" w:styleId="Paragraphedeliste1">
    <w:name w:val="Paragraphe de liste1"/>
    <w:basedOn w:val="Stylepardfaut"/>
    <w:pPr>
      <w:ind w:left="720"/>
    </w:pPr>
    <w:rPr>
      <w:rFonts w:eastAsia="SimSun"/>
      <w:lang w:eastAsia="ar-SA"/>
    </w:rPr>
  </w:style>
  <w:style w:type="paragraph" w:styleId="En-tte">
    <w:name w:val="header"/>
    <w:basedOn w:val="Stylepardfaut"/>
    <w:pPr>
      <w:tabs>
        <w:tab w:val="center" w:pos="4536"/>
        <w:tab w:val="right" w:pos="9072"/>
      </w:tabs>
      <w:spacing w:after="0" w:line="100" w:lineRule="atLeast"/>
    </w:pPr>
  </w:style>
  <w:style w:type="paragraph" w:styleId="Pieddepage">
    <w:name w:val="footer"/>
    <w:basedOn w:val="Stylepardfaut"/>
    <w:pPr>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3476</Characters>
  <Application>Microsoft Macintosh Word</Application>
  <DocSecurity>0</DocSecurity>
  <Lines>28</Lines>
  <Paragraphs>8</Paragraphs>
  <ScaleCrop>false</ScaleCrop>
  <Company>DSDEN du Nord</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TGE</dc:creator>
  <cp:lastModifiedBy>Karine BUISINE</cp:lastModifiedBy>
  <cp:revision>2</cp:revision>
  <dcterms:created xsi:type="dcterms:W3CDTF">2015-10-06T07:38:00Z</dcterms:created>
  <dcterms:modified xsi:type="dcterms:W3CDTF">2015-10-06T07:38:00Z</dcterms:modified>
</cp:coreProperties>
</file>