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pBdr>
          <w:top w:val="none"/>
          <w:left w:val="none"/>
          <w:bottom w:val="none"/>
          <w:insideH w:val="none"/>
          <w:right w:val="none"/>
          <w:insideV w:val="none"/>
        </w:pBdr>
        <w:shd w:fill="auto" w:val="clear"/>
        <w:spacing w:after="119" w:before="278" w:line="102" w:lineRule="atLeast"/>
        <w:contextualSpacing w:val="false"/>
        <w:jc w:val="center"/>
      </w:pPr>
      <w:r>
        <w:rPr>
          <w:rFonts w:ascii="Times New Roman" w:cs="Times New Roman" w:hAnsi="Times New Roman"/>
          <w:color w:val="000000"/>
          <w:sz w:val="40"/>
          <w:szCs w:val="40"/>
          <w:shd w:fill="auto" w:val="clear"/>
        </w:rPr>
        <w:t xml:space="preserve">Écrire un message avec l’aide de l’adulte </w:t>
      </w:r>
    </w:p>
    <w:p>
      <w:pPr>
        <w:pStyle w:val="style28"/>
        <w:shd w:fill="auto" w:val="clear"/>
      </w:pPr>
      <w:r>
        <w:rPr>
          <w:b/>
          <w:color w:val="000000"/>
          <w:shd w:fill="auto" w:val="clear"/>
        </w:rPr>
      </w:r>
    </w:p>
    <w:p>
      <w:pPr>
        <w:pStyle w:val="style28"/>
        <w:shd w:fill="auto" w:val="clear"/>
      </w:pPr>
      <w:r>
        <w:rPr>
          <w:b/>
          <w:color w:val="000000"/>
          <w:shd w:fill="auto" w:val="clear"/>
        </w:rPr>
        <w:t>Grande section</w:t>
      </w:r>
    </w:p>
    <w:p>
      <w:pPr>
        <w:pStyle w:val="style28"/>
        <w:shd w:fill="auto" w:val="clear"/>
      </w:pPr>
      <w:r>
        <w:rPr>
          <w:b/>
          <w:color w:val="000000"/>
          <w:shd w:fill="auto" w:val="clear"/>
        </w:rPr>
        <w:t>Toute l’année</w:t>
      </w:r>
    </w:p>
    <w:p>
      <w:pPr>
        <w:pStyle w:val="style28"/>
        <w:shd w:fill="auto" w:val="clear"/>
      </w:pPr>
      <w:r>
        <w:rPr>
          <w:color w:val="000000"/>
          <w:shd w:fill="auto" w:val="clear"/>
        </w:rPr>
      </w:r>
    </w:p>
    <w:p>
      <w:pPr>
        <w:pStyle w:val="style29"/>
        <w:pBdr>
          <w:top w:val="none"/>
          <w:left w:val="none"/>
          <w:bottom w:val="none"/>
          <w:insideH w:val="none"/>
          <w:right w:val="none"/>
          <w:insideV w:val="none"/>
        </w:pBdr>
        <w:shd w:fill="auto" w:val="clear"/>
      </w:pPr>
      <w:r>
        <w:rPr>
          <w:color w:val="000000"/>
          <w:shd w:fill="auto" w:val="clear"/>
        </w:rPr>
        <w:t xml:space="preserve">Introduction à la situation </w:t>
      </w:r>
    </w:p>
    <w:p>
      <w:pPr>
        <w:pStyle w:val="style28"/>
        <w:shd w:fill="auto" w:val="clear"/>
      </w:pPr>
      <w:r>
        <w:rPr>
          <w:color w:val="000000"/>
          <w:shd w:fill="auto" w:val="clear"/>
        </w:rPr>
        <w:t>Il s’agit d’écrire un message aux copains d’une autre classe pour les inviter à goûter la soupe préparée en classe.</w:t>
      </w:r>
    </w:p>
    <w:p>
      <w:pPr>
        <w:pStyle w:val="style28"/>
        <w:shd w:fill="auto" w:val="clear"/>
      </w:pPr>
      <w:r>
        <w:rPr>
          <w:color w:val="000000"/>
          <w:shd w:fill="auto" w:val="clear"/>
        </w:rPr>
        <w:t>Ce message impliquera une réponse directe verbale ou écrite.</w:t>
      </w:r>
    </w:p>
    <w:p>
      <w:pPr>
        <w:pStyle w:val="style28"/>
        <w:shd w:fill="auto" w:val="clear"/>
      </w:pPr>
      <w:r>
        <w:rPr>
          <w:color w:val="000000"/>
          <w:shd w:fill="auto" w:val="clear"/>
        </w:rPr>
        <w:t>On veillera à réfléchir à un message court qui restera un affichage référent pour les prochaines situations d’écriture (dans la classe et dans la classe du destinataire).</w:t>
      </w:r>
    </w:p>
    <w:p>
      <w:pPr>
        <w:pStyle w:val="style28"/>
        <w:shd w:fill="auto" w:val="clear"/>
      </w:pPr>
      <w:r>
        <w:rPr>
          <w:color w:val="000000"/>
          <w:shd w:fill="auto" w:val="clear"/>
        </w:rPr>
      </w:r>
    </w:p>
    <w:p>
      <w:pPr>
        <w:pStyle w:val="style29"/>
        <w:shd w:fill="auto" w:val="clear"/>
      </w:pPr>
      <w:r>
        <w:rPr>
          <w:color w:val="000000"/>
          <w:shd w:fill="auto" w:val="clear"/>
        </w:rPr>
        <w:t xml:space="preserve">Compétences </w:t>
      </w:r>
    </w:p>
    <w:p>
      <w:pPr>
        <w:pStyle w:val="style33"/>
        <w:numPr>
          <w:ilvl w:val="0"/>
          <w:numId w:val="1"/>
        </w:numPr>
        <w:shd w:fill="auto" w:val="clear"/>
      </w:pPr>
      <w:r>
        <w:rPr>
          <w:rStyle w:val="style16"/>
          <w:b/>
          <w:color w:val="000000"/>
          <w:shd w:fill="auto" w:val="clear"/>
        </w:rPr>
        <w:t>Commencer à produire des écrits et en découvrir le fonctionnement</w:t>
      </w:r>
    </w:p>
    <w:p>
      <w:pPr>
        <w:pStyle w:val="style33"/>
        <w:numPr>
          <w:ilvl w:val="0"/>
          <w:numId w:val="2"/>
        </w:numPr>
        <w:shd w:fill="auto" w:val="clear"/>
      </w:pPr>
      <w:r>
        <w:rPr>
          <w:rStyle w:val="style16"/>
          <w:color w:val="000000"/>
          <w:shd w:fill="auto" w:val="clear"/>
        </w:rPr>
        <w:t>Vouloir utiliser l’écrit pour dire quelque chose à quelqu’un</w:t>
      </w:r>
    </w:p>
    <w:p>
      <w:pPr>
        <w:pStyle w:val="style33"/>
        <w:numPr>
          <w:ilvl w:val="0"/>
          <w:numId w:val="2"/>
        </w:numPr>
        <w:shd w:fill="auto" w:val="clear"/>
      </w:pPr>
      <w:r>
        <w:rPr>
          <w:rStyle w:val="style16"/>
          <w:color w:val="000000"/>
          <w:shd w:fill="auto" w:val="clear"/>
        </w:rPr>
        <w:t>Utiliser l’écrit pour garder une trace</w:t>
      </w:r>
    </w:p>
    <w:p>
      <w:pPr>
        <w:pStyle w:val="style33"/>
        <w:numPr>
          <w:ilvl w:val="0"/>
          <w:numId w:val="1"/>
        </w:numPr>
        <w:shd w:fill="auto" w:val="clear"/>
      </w:pPr>
      <w:r>
        <w:rPr>
          <w:rStyle w:val="style16"/>
          <w:b/>
          <w:color w:val="000000"/>
          <w:shd w:fill="auto" w:val="clear"/>
        </w:rPr>
        <w:t>Découvrir le principe alphabétique et commencer à écrire</w:t>
      </w:r>
    </w:p>
    <w:p>
      <w:pPr>
        <w:pStyle w:val="style33"/>
        <w:numPr>
          <w:ilvl w:val="0"/>
          <w:numId w:val="2"/>
        </w:numPr>
        <w:shd w:fill="auto" w:val="clear"/>
      </w:pPr>
      <w:r>
        <w:rPr>
          <w:rStyle w:val="style16"/>
          <w:color w:val="000000"/>
          <w:shd w:fill="auto" w:val="clear"/>
        </w:rPr>
        <w:t>Regarder ce que fait l’enseignant quand il écrit et chercher à comprendre ses explications</w:t>
      </w:r>
    </w:p>
    <w:p>
      <w:pPr>
        <w:pStyle w:val="style29"/>
        <w:shd w:fill="auto" w:val="clear"/>
      </w:pPr>
      <w:r>
        <w:rPr>
          <w:color w:val="000000"/>
          <w:shd w:fill="auto" w:val="clear"/>
        </w:rPr>
      </w:r>
    </w:p>
    <w:p>
      <w:pPr>
        <w:pStyle w:val="style29"/>
        <w:shd w:fill="auto" w:val="clear"/>
      </w:pPr>
      <w:r>
        <w:rPr>
          <w:color w:val="000000"/>
          <w:shd w:fill="auto" w:val="clear"/>
        </w:rPr>
        <w:t>Matériel</w:t>
      </w:r>
    </w:p>
    <w:p>
      <w:pPr>
        <w:pStyle w:val="style28"/>
        <w:numPr>
          <w:ilvl w:val="0"/>
          <w:numId w:val="1"/>
        </w:numPr>
        <w:shd w:fill="auto" w:val="clear"/>
      </w:pPr>
      <w:r>
        <w:rPr>
          <w:color w:val="000000"/>
          <w:shd w:fill="auto" w:val="clear"/>
        </w:rPr>
        <w:t>Affiche, feutres, règle, crayon bois</w:t>
      </w:r>
    </w:p>
    <w:p>
      <w:pPr>
        <w:pStyle w:val="style28"/>
        <w:numPr>
          <w:ilvl w:val="0"/>
          <w:numId w:val="1"/>
        </w:numPr>
        <w:shd w:fill="auto" w:val="clear"/>
      </w:pPr>
      <w:r>
        <w:rPr>
          <w:color w:val="000000"/>
          <w:shd w:fill="auto" w:val="clear"/>
        </w:rPr>
        <w:t xml:space="preserve">Affichages de la classe : titres des albums, comptines des mots outils, référents prénoms, dates, messages, syllabes, posters du syllabozoo… </w:t>
      </w:r>
      <w:r>
        <w:rPr>
          <w:i/>
          <w:color w:val="000000"/>
          <w:shd w:fill="auto" w:val="clear"/>
        </w:rPr>
        <w:t>(cf. photos d’affichage de classe sur le site tg est)</w:t>
      </w:r>
    </w:p>
    <w:p>
      <w:pPr>
        <w:pStyle w:val="style29"/>
        <w:shd w:fill="auto" w:val="clear"/>
      </w:pPr>
      <w:r>
        <w:rPr>
          <w:color w:val="000000"/>
          <w:shd w:fill="auto" w:val="clear"/>
        </w:rPr>
      </w:r>
    </w:p>
    <w:p>
      <w:pPr>
        <w:pStyle w:val="style29"/>
        <w:shd w:fill="auto" w:val="clear"/>
      </w:pPr>
      <w:r>
        <w:rPr>
          <w:color w:val="000000"/>
          <w:shd w:fill="auto" w:val="clear"/>
        </w:rPr>
        <w:t>Déroulement</w:t>
      </w:r>
    </w:p>
    <w:p>
      <w:pPr>
        <w:pStyle w:val="style30"/>
        <w:shd w:fill="auto" w:val="clear"/>
      </w:pPr>
      <w:r>
        <w:rPr>
          <w:color w:val="000000"/>
          <w:shd w:fill="auto" w:val="clear"/>
        </w:rPr>
        <w:t>étape 1</w:t>
        <w:tab/>
        <w:t xml:space="preserve">PLANIFIER LA TACHE D’ECRITURE </w:t>
      </w:r>
    </w:p>
    <w:p>
      <w:pPr>
        <w:pStyle w:val="style35"/>
        <w:shd w:fill="auto" w:val="clear"/>
        <w:spacing w:after="0" w:before="0" w:line="100" w:lineRule="atLeast"/>
        <w:ind w:hanging="0" w:left="0" w:right="0"/>
        <w:contextualSpacing w:val="false"/>
        <w:jc w:val="both"/>
      </w:pPr>
      <w:r>
        <w:rPr>
          <w:color w:val="000000"/>
          <w:shd w:fill="auto" w:val="clear"/>
        </w:rPr>
        <w:t xml:space="preserve">Écrire un message aux élèves d’une autre classe qui demandera une réponse. </w:t>
      </w:r>
    </w:p>
    <w:p>
      <w:pPr>
        <w:pStyle w:val="style35"/>
        <w:shd w:fill="auto" w:val="clear"/>
        <w:spacing w:after="0" w:before="0" w:line="100" w:lineRule="atLeast"/>
        <w:ind w:hanging="0" w:left="0" w:right="0"/>
        <w:contextualSpacing w:val="false"/>
        <w:jc w:val="both"/>
      </w:pPr>
      <w:r>
        <w:rPr>
          <w:color w:val="000000"/>
          <w:shd w:fill="auto" w:val="clear"/>
        </w:rPr>
        <w:t xml:space="preserve">Le message doit être court, daté, signé, et s'adresser à quelqu’un que les enfants verront lire et réagir. Il s'agit de faire vivre la « boucle » d'un écrit depuis sa conception par celui qui écrit jusqu'au destinataire. </w:t>
      </w:r>
    </w:p>
    <w:p>
      <w:pPr>
        <w:pStyle w:val="style35"/>
        <w:shd w:fill="auto" w:val="clear"/>
        <w:spacing w:after="0" w:before="0" w:line="100" w:lineRule="atLeast"/>
        <w:ind w:hanging="0" w:left="0" w:right="0"/>
        <w:contextualSpacing w:val="false"/>
        <w:jc w:val="both"/>
      </w:pPr>
      <w:r>
        <w:rPr>
          <w:color w:val="000000"/>
          <w:shd w:fill="auto" w:val="clear"/>
        </w:rPr>
      </w:r>
    </w:p>
    <w:p>
      <w:pPr>
        <w:pStyle w:val="style35"/>
        <w:numPr>
          <w:ilvl w:val="0"/>
          <w:numId w:val="5"/>
        </w:numPr>
        <w:shd w:fill="auto" w:val="clear"/>
        <w:spacing w:after="0" w:before="0" w:line="100" w:lineRule="atLeast"/>
        <w:contextualSpacing w:val="false"/>
        <w:jc w:val="both"/>
      </w:pPr>
      <w:r>
        <w:rPr>
          <w:color w:val="000000"/>
          <w:shd w:fill="auto" w:val="clear"/>
        </w:rPr>
        <w:t>L'enseignant  explique qu’il voudrait inviter l’autre classe de grands à venir goûter la soupe qu’ils vont préparer en classe. Comment faire pour ne pas oublier de demander et pour être sûr que tous les élèves ainsi que l’enseignant soient informés ?...</w:t>
      </w:r>
    </w:p>
    <w:p>
      <w:pPr>
        <w:pStyle w:val="style35"/>
        <w:shd w:fill="auto" w:val="clear"/>
        <w:spacing w:after="0" w:before="0" w:line="100" w:lineRule="atLeast"/>
        <w:contextualSpacing w:val="false"/>
        <w:jc w:val="both"/>
      </w:pPr>
      <w:r>
        <w:rPr>
          <w:color w:val="000000"/>
          <w:shd w:fill="auto" w:val="clear"/>
        </w:rPr>
        <w:t>« Il faut écrire un message aux copains pour les inviter ! »</w:t>
      </w:r>
    </w:p>
    <w:p>
      <w:pPr>
        <w:pStyle w:val="style35"/>
        <w:numPr>
          <w:ilvl w:val="0"/>
          <w:numId w:val="5"/>
        </w:numPr>
        <w:shd w:fill="auto" w:val="clear"/>
        <w:spacing w:after="0" w:before="0" w:line="100" w:lineRule="atLeast"/>
        <w:contextualSpacing w:val="false"/>
        <w:jc w:val="both"/>
      </w:pPr>
      <w:r>
        <w:rPr>
          <w:color w:val="000000"/>
          <w:shd w:fill="auto" w:val="clear"/>
        </w:rPr>
        <w:t xml:space="preserve">Se mettre d'accord sur le contenu du message (remarquer et transformer le registre oral en registre écrit). Comment va-t-on s’y prendre ? </w:t>
      </w:r>
    </w:p>
    <w:p>
      <w:pPr>
        <w:pStyle w:val="style35"/>
        <w:numPr>
          <w:ilvl w:val="0"/>
          <w:numId w:val="3"/>
        </w:numPr>
        <w:shd w:fill="auto" w:val="clear"/>
        <w:spacing w:after="0" w:before="0" w:line="100" w:lineRule="atLeast"/>
        <w:contextualSpacing w:val="false"/>
        <w:jc w:val="both"/>
      </w:pPr>
      <w:r>
        <w:rPr>
          <w:color w:val="000000"/>
          <w:shd w:fill="auto" w:val="clear"/>
        </w:rPr>
        <w:t xml:space="preserve">Faire émerger le destinataire : A qui s’adresse t on ? (les copains, les élèves de …) </w:t>
      </w:r>
    </w:p>
    <w:p>
      <w:pPr>
        <w:pStyle w:val="style35"/>
        <w:numPr>
          <w:ilvl w:val="0"/>
          <w:numId w:val="3"/>
        </w:numPr>
        <w:shd w:fill="auto" w:val="clear"/>
        <w:spacing w:after="0" w:before="0" w:line="100" w:lineRule="atLeast"/>
        <w:contextualSpacing w:val="false"/>
        <w:jc w:val="both"/>
      </w:pPr>
      <w:r>
        <w:rPr>
          <w:color w:val="000000"/>
          <w:shd w:fill="auto" w:val="clear"/>
        </w:rPr>
        <w:t>Le contenu de la requête : on vous invite. Préciser à quelle occasion et la date.</w:t>
      </w:r>
    </w:p>
    <w:p>
      <w:pPr>
        <w:pStyle w:val="style35"/>
        <w:numPr>
          <w:ilvl w:val="0"/>
          <w:numId w:val="3"/>
        </w:numPr>
        <w:shd w:fill="auto" w:val="clear"/>
        <w:spacing w:after="0" w:before="0" w:line="100" w:lineRule="atLeast"/>
        <w:contextualSpacing w:val="false"/>
        <w:jc w:val="both"/>
      </w:pPr>
      <w:r>
        <w:rPr>
          <w:color w:val="000000"/>
          <w:shd w:fill="auto" w:val="clear"/>
        </w:rPr>
        <w:t>Qui a écrit le message ? (ne pas oublier de signer le message)</w:t>
      </w:r>
    </w:p>
    <w:p>
      <w:pPr>
        <w:pStyle w:val="style35"/>
        <w:shd w:fill="auto" w:val="clear"/>
        <w:spacing w:after="0" w:before="0" w:line="100" w:lineRule="atLeast"/>
        <w:ind w:hanging="0" w:left="0" w:right="0"/>
        <w:contextualSpacing w:val="false"/>
        <w:jc w:val="both"/>
      </w:pPr>
      <w:r>
        <w:rPr>
          <w:color w:val="000000"/>
          <w:shd w:fill="auto" w:val="clear"/>
        </w:rPr>
      </w:r>
    </w:p>
    <w:p>
      <w:pPr>
        <w:pStyle w:val="style35"/>
        <w:shd w:fill="auto" w:val="clear"/>
        <w:spacing w:after="0" w:before="0" w:line="100" w:lineRule="atLeast"/>
        <w:ind w:hanging="0" w:left="0" w:right="0"/>
        <w:contextualSpacing w:val="false"/>
        <w:jc w:val="both"/>
      </w:pPr>
      <w:r>
        <w:rPr>
          <w:color w:val="000000"/>
          <w:shd w:fill="auto" w:val="clear"/>
        </w:rPr>
      </w:r>
    </w:p>
    <w:p>
      <w:pPr>
        <w:pStyle w:val="style30"/>
        <w:shd w:fill="auto" w:val="clear"/>
      </w:pPr>
      <w:r>
        <w:rPr>
          <w:color w:val="000000"/>
          <w:shd w:fill="auto" w:val="clear"/>
        </w:rPr>
        <w:t>Étape 2</w:t>
        <w:tab/>
        <w:t>mettre en mots le message a ecrire</w:t>
      </w:r>
    </w:p>
    <w:p>
      <w:pPr>
        <w:pStyle w:val="style35"/>
        <w:shd w:fill="auto" w:val="clear"/>
        <w:spacing w:after="0" w:before="0" w:line="100" w:lineRule="atLeast"/>
        <w:ind w:hanging="0" w:left="285" w:right="0"/>
        <w:contextualSpacing w:val="false"/>
        <w:jc w:val="both"/>
      </w:pPr>
      <w:r>
        <w:rPr>
          <w:color w:val="000000"/>
          <w:shd w:fill="auto" w:val="clear"/>
        </w:rPr>
        <w:t>Formuler oralement un message court (1 ou 2 phrases) dans un registre de langage écrit</w:t>
      </w:r>
    </w:p>
    <w:p>
      <w:pPr>
        <w:pStyle w:val="style35"/>
        <w:numPr>
          <w:ilvl w:val="0"/>
          <w:numId w:val="3"/>
        </w:numPr>
        <w:shd w:fill="auto" w:val="clear"/>
        <w:spacing w:after="0" w:before="0" w:line="100" w:lineRule="atLeast"/>
        <w:contextualSpacing w:val="false"/>
        <w:jc w:val="both"/>
      </w:pPr>
      <w:r>
        <w:rPr>
          <w:color w:val="000000"/>
          <w:shd w:fill="auto" w:val="clear"/>
        </w:rPr>
        <w:t>Destinataire : Les élèves de Mickaël</w:t>
      </w:r>
    </w:p>
    <w:p>
      <w:pPr>
        <w:pStyle w:val="style35"/>
        <w:numPr>
          <w:ilvl w:val="0"/>
          <w:numId w:val="3"/>
        </w:numPr>
        <w:shd w:fill="auto" w:val="clear"/>
        <w:spacing w:after="0" w:before="0" w:line="100" w:lineRule="atLeast"/>
        <w:contextualSpacing w:val="false"/>
        <w:jc w:val="both"/>
      </w:pPr>
      <w:r>
        <w:rPr>
          <w:color w:val="000000"/>
          <w:shd w:fill="auto" w:val="clear"/>
        </w:rPr>
        <w:t>Message : Nous vous invitons à venir goûter notre soupe lundi 12 janvier, après midi.</w:t>
      </w:r>
    </w:p>
    <w:p>
      <w:pPr>
        <w:pStyle w:val="style35"/>
        <w:numPr>
          <w:ilvl w:val="0"/>
          <w:numId w:val="3"/>
        </w:numPr>
        <w:shd w:fill="auto" w:val="clear"/>
        <w:spacing w:after="0" w:before="0" w:line="100" w:lineRule="atLeast"/>
        <w:contextualSpacing w:val="false"/>
        <w:jc w:val="both"/>
      </w:pPr>
      <w:r>
        <w:rPr>
          <w:color w:val="000000"/>
          <w:shd w:fill="auto" w:val="clear"/>
        </w:rPr>
        <w:t xml:space="preserve">Signature : Les élèves de Amandine  </w:t>
      </w:r>
    </w:p>
    <w:p>
      <w:pPr>
        <w:pStyle w:val="style35"/>
        <w:shd w:fill="auto" w:val="clear"/>
        <w:spacing w:after="0" w:before="0" w:line="100" w:lineRule="atLeast"/>
        <w:ind w:hanging="0" w:left="0" w:right="0"/>
        <w:contextualSpacing w:val="false"/>
        <w:jc w:val="both"/>
      </w:pPr>
      <w:r>
        <w:rPr>
          <w:color w:val="000000"/>
          <w:shd w:fill="auto" w:val="clear"/>
        </w:rPr>
      </w:r>
    </w:p>
    <w:p>
      <w:pPr>
        <w:pStyle w:val="style35"/>
        <w:shd w:fill="auto" w:val="clear"/>
        <w:spacing w:after="0" w:before="0" w:line="100" w:lineRule="atLeast"/>
        <w:ind w:hanging="0" w:left="0" w:right="0"/>
        <w:contextualSpacing w:val="false"/>
        <w:jc w:val="both"/>
      </w:pPr>
      <w:r>
        <w:rPr>
          <w:color w:val="000000"/>
          <w:shd w:fill="auto" w:val="clear"/>
        </w:rPr>
      </w:r>
    </w:p>
    <w:p>
      <w:pPr>
        <w:pStyle w:val="style30"/>
        <w:shd w:fill="auto" w:val="clear"/>
      </w:pPr>
      <w:r>
        <w:rPr>
          <w:color w:val="000000"/>
          <w:shd w:fill="auto" w:val="clear"/>
        </w:rPr>
        <w:t>Étape 3</w:t>
        <w:tab/>
      </w:r>
      <w:r>
        <w:rPr>
          <w:color w:val="000000"/>
          <w:sz w:val="22"/>
          <w:shd w:fill="auto" w:val="clear"/>
        </w:rPr>
        <w:t>SEGMENTER L’ENONCE EN MOTS et ecrire le message par etape</w:t>
      </w:r>
    </w:p>
    <w:p>
      <w:pPr>
        <w:pStyle w:val="style35"/>
        <w:shd w:fill="auto" w:val="clear"/>
        <w:spacing w:after="0" w:before="0" w:line="100" w:lineRule="atLeast"/>
        <w:ind w:firstLine="285" w:left="0" w:right="0"/>
        <w:contextualSpacing w:val="false"/>
        <w:jc w:val="both"/>
      </w:pPr>
      <w:r>
        <w:rPr>
          <w:color w:val="000000"/>
          <w:shd w:fill="auto" w:val="clear"/>
        </w:rPr>
        <w:t>Redire la phrase à écrire, la faire mémoriser.</w:t>
      </w:r>
    </w:p>
    <w:p>
      <w:pPr>
        <w:pStyle w:val="style35"/>
        <w:shd w:fill="auto" w:val="clear"/>
        <w:spacing w:after="0" w:before="0" w:line="100" w:lineRule="atLeast"/>
        <w:ind w:hanging="0" w:left="0" w:right="0"/>
        <w:contextualSpacing w:val="false"/>
        <w:jc w:val="both"/>
      </w:pPr>
      <w:r>
        <w:rPr>
          <w:color w:val="000000"/>
          <w:shd w:fill="auto" w:val="clear"/>
        </w:rPr>
      </w:r>
    </w:p>
    <w:p>
      <w:pPr>
        <w:pStyle w:val="style35"/>
        <w:shd w:fill="auto" w:val="clear"/>
        <w:spacing w:after="0" w:before="0" w:line="100" w:lineRule="atLeast"/>
        <w:ind w:hanging="0" w:left="285" w:right="0"/>
        <w:contextualSpacing w:val="false"/>
        <w:jc w:val="both"/>
      </w:pPr>
      <w:r>
        <w:rPr>
          <w:color w:val="000000"/>
          <w:shd w:fill="auto" w:val="clear"/>
        </w:rPr>
        <w:t xml:space="preserve">Rédaction du message </w:t>
      </w:r>
      <w:r>
        <w:rPr>
          <w:b/>
          <w:color w:val="000000"/>
          <w:shd w:fill="auto" w:val="clear"/>
        </w:rPr>
        <w:t>phrase par phrase</w:t>
      </w:r>
      <w:r>
        <w:rPr>
          <w:color w:val="000000"/>
          <w:shd w:fill="auto" w:val="clear"/>
        </w:rPr>
        <w:t xml:space="preserve">. </w:t>
      </w:r>
    </w:p>
    <w:p>
      <w:pPr>
        <w:pStyle w:val="style35"/>
        <w:numPr>
          <w:ilvl w:val="0"/>
          <w:numId w:val="6"/>
        </w:numPr>
        <w:shd w:fill="auto" w:val="clear"/>
        <w:spacing w:after="0" w:before="0" w:line="100" w:lineRule="atLeast"/>
        <w:contextualSpacing w:val="false"/>
        <w:jc w:val="both"/>
      </w:pPr>
      <w:r>
        <w:rPr>
          <w:b/>
          <w:color w:val="000000"/>
          <w:shd w:fill="auto" w:val="clear"/>
        </w:rPr>
        <w:t>Le destinataire</w:t>
      </w:r>
      <w:r>
        <w:rPr>
          <w:color w:val="000000"/>
          <w:shd w:fill="auto" w:val="clear"/>
        </w:rPr>
        <w:t> : (« Les élèves de Mickaël »)</w:t>
      </w:r>
    </w:p>
    <w:p>
      <w:pPr>
        <w:pStyle w:val="style35"/>
        <w:numPr>
          <w:ilvl w:val="0"/>
          <w:numId w:val="4"/>
        </w:numPr>
        <w:shd w:fill="auto" w:val="clear"/>
        <w:spacing w:after="0" w:before="0" w:line="100" w:lineRule="atLeast"/>
        <w:contextualSpacing w:val="false"/>
        <w:jc w:val="both"/>
      </w:pPr>
      <w:r>
        <w:rPr>
          <w:color w:val="000000"/>
          <w:shd w:fill="auto" w:val="clear"/>
        </w:rPr>
        <w:t>Dire la phrase en comptant les mots à écrire ou en aidant les élèves à compter les mots.</w:t>
      </w:r>
    </w:p>
    <w:p>
      <w:pPr>
        <w:pStyle w:val="style35"/>
        <w:numPr>
          <w:ilvl w:val="0"/>
          <w:numId w:val="4"/>
        </w:numPr>
        <w:shd w:fill="auto" w:val="clear"/>
        <w:spacing w:after="0" w:before="0" w:line="100" w:lineRule="atLeast"/>
        <w:contextualSpacing w:val="false"/>
        <w:jc w:val="both"/>
      </w:pPr>
      <w:r>
        <w:rPr>
          <w:color w:val="000000"/>
          <w:shd w:fill="auto" w:val="clear"/>
        </w:rPr>
        <w:t>Redire la phrase et pour chaque mot à écrire l’enseignant trace un trait. Faire attention à ne pas « casser » les groupes de sens quand on écrit sur la feuille.</w:t>
      </w:r>
    </w:p>
    <w:p>
      <w:pPr>
        <w:pStyle w:val="style35"/>
        <w:shd w:fill="auto" w:val="clear"/>
        <w:spacing w:after="0" w:before="0" w:line="100" w:lineRule="atLeast"/>
        <w:contextualSpacing w:val="false"/>
        <w:jc w:val="both"/>
      </w:pPr>
      <w:r>
        <w:rPr>
          <w:color w:val="000000"/>
          <w:shd w:fill="auto" w:val="clear"/>
        </w:rPr>
        <w:t>« ___</w:t>
        <w:tab/>
        <w:tab/>
        <w:t>______________</w:t>
        <w:tab/>
        <w:t>___</w:t>
        <w:tab/>
        <w:t>__________________ »</w:t>
      </w:r>
    </w:p>
    <w:p>
      <w:pPr>
        <w:pStyle w:val="style35"/>
        <w:numPr>
          <w:ilvl w:val="0"/>
          <w:numId w:val="4"/>
        </w:numPr>
        <w:shd w:fill="auto" w:val="clear"/>
        <w:spacing w:after="0" w:before="0" w:line="100" w:lineRule="atLeast"/>
        <w:contextualSpacing w:val="false"/>
        <w:jc w:val="both"/>
      </w:pPr>
      <w:r>
        <w:rPr>
          <w:color w:val="000000"/>
          <w:shd w:fill="auto" w:val="clear"/>
        </w:rPr>
        <w:t>Redire la phrase à écrire en pointant les « traits-mots ».</w:t>
      </w:r>
    </w:p>
    <w:p>
      <w:pPr>
        <w:pStyle w:val="style35"/>
        <w:numPr>
          <w:ilvl w:val="0"/>
          <w:numId w:val="4"/>
        </w:numPr>
        <w:shd w:fill="auto" w:val="clear"/>
        <w:spacing w:after="0" w:before="0" w:line="100" w:lineRule="atLeast"/>
        <w:contextualSpacing w:val="false"/>
        <w:jc w:val="both"/>
      </w:pPr>
      <w:r>
        <w:rPr>
          <w:color w:val="000000"/>
          <w:shd w:fill="auto" w:val="clear"/>
        </w:rPr>
        <w:t>S’arrêter sur chaque « trait-mot »  et se questionner « Peut-on trouver le mot dans la classe ? »</w:t>
      </w:r>
    </w:p>
    <w:p>
      <w:pPr>
        <w:pStyle w:val="style35"/>
        <w:numPr>
          <w:ilvl w:val="1"/>
          <w:numId w:val="1"/>
        </w:numPr>
        <w:shd w:fill="auto" w:val="clear"/>
        <w:spacing w:after="0" w:before="0" w:line="100" w:lineRule="atLeast"/>
        <w:contextualSpacing w:val="false"/>
        <w:jc w:val="both"/>
      </w:pPr>
      <w:r>
        <w:rPr>
          <w:color w:val="000000"/>
          <w:shd w:fill="auto" w:val="clear"/>
        </w:rPr>
        <w:t xml:space="preserve">Si oui le montrer dans les affichages référents. L’enseignant l’écrit en épelant aidé par les élèves. </w:t>
      </w:r>
    </w:p>
    <w:p>
      <w:pPr>
        <w:pStyle w:val="style35"/>
        <w:numPr>
          <w:ilvl w:val="1"/>
          <w:numId w:val="1"/>
        </w:numPr>
        <w:shd w:fill="auto" w:val="clear"/>
        <w:spacing w:after="0" w:before="0" w:line="100" w:lineRule="atLeast"/>
        <w:contextualSpacing w:val="false"/>
        <w:jc w:val="both"/>
      </w:pPr>
      <w:r>
        <w:rPr>
          <w:color w:val="000000"/>
          <w:shd w:fill="auto" w:val="clear"/>
        </w:rPr>
        <w:t xml:space="preserve">Si non, l’enseignant écrit le mot en l’épelant (et en bruitant l’attaque). </w:t>
      </w:r>
    </w:p>
    <w:p>
      <w:pPr>
        <w:pStyle w:val="style35"/>
        <w:numPr>
          <w:ilvl w:val="0"/>
          <w:numId w:val="4"/>
        </w:numPr>
        <w:shd w:fill="auto" w:val="clear"/>
        <w:spacing w:after="0" w:before="0" w:line="100" w:lineRule="atLeast"/>
        <w:contextualSpacing w:val="false"/>
        <w:jc w:val="both"/>
      </w:pPr>
      <w:r>
        <w:rPr>
          <w:color w:val="000000"/>
          <w:shd w:fill="auto" w:val="clear"/>
        </w:rPr>
        <w:t xml:space="preserve">Après chaque mot écrit, redire la phrase avec les élèves depuis le début et s’arrêter sur le dernier trait pour se rappeler quel mot il faut écrire. </w:t>
      </w:r>
    </w:p>
    <w:p>
      <w:pPr>
        <w:pStyle w:val="style35"/>
        <w:shd w:fill="auto" w:val="clear"/>
        <w:spacing w:after="0" w:before="0" w:line="100" w:lineRule="atLeast"/>
        <w:ind w:hanging="0" w:left="360" w:right="0"/>
        <w:contextualSpacing w:val="false"/>
        <w:jc w:val="both"/>
      </w:pPr>
      <w:r>
        <w:rPr>
          <w:color w:val="000000"/>
          <w:shd w:fill="auto" w:val="clear"/>
        </w:rPr>
      </w:r>
    </w:p>
    <w:p>
      <w:pPr>
        <w:pStyle w:val="style35"/>
        <w:numPr>
          <w:ilvl w:val="0"/>
          <w:numId w:val="6"/>
        </w:numPr>
        <w:shd w:fill="auto" w:val="clear"/>
        <w:spacing w:after="0" w:before="0" w:line="100" w:lineRule="atLeast"/>
        <w:contextualSpacing w:val="false"/>
        <w:jc w:val="both"/>
      </w:pPr>
      <w:r>
        <w:rPr>
          <w:b/>
          <w:color w:val="000000"/>
          <w:shd w:fill="auto" w:val="clear"/>
        </w:rPr>
        <w:t>Le message</w:t>
      </w:r>
      <w:r>
        <w:rPr>
          <w:color w:val="000000"/>
          <w:shd w:fill="auto" w:val="clear"/>
        </w:rPr>
        <w:t> : (« Nous vous invitons à venir goûter notre soupe »)</w:t>
      </w:r>
    </w:p>
    <w:p>
      <w:pPr>
        <w:pStyle w:val="style35"/>
        <w:numPr>
          <w:ilvl w:val="0"/>
          <w:numId w:val="7"/>
        </w:numPr>
        <w:shd w:fill="auto" w:val="clear"/>
        <w:spacing w:after="0" w:before="0" w:line="100" w:lineRule="atLeast"/>
        <w:contextualSpacing w:val="false"/>
        <w:jc w:val="both"/>
      </w:pPr>
      <w:r>
        <w:rPr>
          <w:color w:val="000000"/>
          <w:shd w:fill="auto" w:val="clear"/>
        </w:rPr>
        <w:t>Dire la phrase en comptant les mots à écrire ou en aidant les élèves à compter les mots</w:t>
      </w:r>
    </w:p>
    <w:p>
      <w:pPr>
        <w:pStyle w:val="style35"/>
        <w:numPr>
          <w:ilvl w:val="0"/>
          <w:numId w:val="7"/>
        </w:numPr>
        <w:shd w:fill="auto" w:val="clear"/>
        <w:spacing w:after="0" w:before="0" w:line="100" w:lineRule="atLeast"/>
        <w:contextualSpacing w:val="false"/>
        <w:jc w:val="both"/>
      </w:pPr>
      <w:r>
        <w:rPr>
          <w:color w:val="000000"/>
          <w:shd w:fill="auto" w:val="clear"/>
        </w:rPr>
        <w:t>Redire la phrase et pour chaque mot à écrire l’enseignant trace un trait. Faire attention à ne pas « casser » les groupes de sens quand on écrit sur la feuille.</w:t>
      </w:r>
    </w:p>
    <w:p>
      <w:pPr>
        <w:pStyle w:val="style35"/>
        <w:shd w:fill="auto" w:val="clear"/>
        <w:spacing w:after="0" w:before="0" w:line="100" w:lineRule="atLeast"/>
        <w:contextualSpacing w:val="false"/>
        <w:jc w:val="both"/>
      </w:pPr>
      <w:r>
        <w:rPr>
          <w:color w:val="000000"/>
          <w:shd w:fill="auto" w:val="clear"/>
        </w:rPr>
        <w:t xml:space="preserve">« ____  </w:t>
        <w:tab/>
        <w:t xml:space="preserve">______  </w:t>
        <w:tab/>
        <w:t>__________________ </w:t>
      </w:r>
    </w:p>
    <w:p>
      <w:pPr>
        <w:pStyle w:val="style35"/>
        <w:shd w:fill="auto" w:val="clear"/>
        <w:spacing w:after="0" w:before="0" w:line="100" w:lineRule="atLeast"/>
        <w:contextualSpacing w:val="false"/>
        <w:jc w:val="both"/>
      </w:pPr>
      <w:r>
        <w:rPr>
          <w:color w:val="000000"/>
          <w:shd w:fill="auto" w:val="clear"/>
        </w:rPr>
      </w:r>
    </w:p>
    <w:p>
      <w:pPr>
        <w:pStyle w:val="style35"/>
        <w:shd w:fill="auto" w:val="clear"/>
        <w:spacing w:after="0" w:before="0" w:line="100" w:lineRule="atLeast"/>
        <w:contextualSpacing w:val="false"/>
        <w:jc w:val="both"/>
      </w:pPr>
      <w:r>
        <w:rPr>
          <w:color w:val="000000"/>
          <w:shd w:fill="auto" w:val="clear"/>
        </w:rPr>
        <w:t>___            _________</w:t>
        <w:tab/>
        <w:t xml:space="preserve">         ______________</w:t>
        <w:tab/>
        <w:t xml:space="preserve">         _______</w:t>
        <w:tab/>
        <w:t xml:space="preserve">     ____________»</w:t>
      </w:r>
    </w:p>
    <w:p>
      <w:pPr>
        <w:pStyle w:val="style35"/>
        <w:shd w:fill="auto" w:val="clear"/>
        <w:spacing w:after="0" w:before="0" w:line="100" w:lineRule="atLeast"/>
        <w:contextualSpacing w:val="false"/>
        <w:jc w:val="both"/>
      </w:pPr>
      <w:r>
        <w:rPr>
          <w:color w:val="000000"/>
          <w:shd w:fill="auto" w:val="clear"/>
        </w:rPr>
      </w:r>
    </w:p>
    <w:p>
      <w:pPr>
        <w:pStyle w:val="style35"/>
        <w:numPr>
          <w:ilvl w:val="0"/>
          <w:numId w:val="7"/>
        </w:numPr>
        <w:shd w:fill="auto" w:val="clear"/>
        <w:spacing w:after="0" w:before="0" w:line="100" w:lineRule="atLeast"/>
        <w:contextualSpacing w:val="false"/>
        <w:jc w:val="both"/>
      </w:pPr>
      <w:r>
        <w:rPr>
          <w:color w:val="000000"/>
          <w:shd w:fill="auto" w:val="clear"/>
        </w:rPr>
        <w:t>Redire la phrase à écrire en pointant les « traits-mots »</w:t>
      </w:r>
    </w:p>
    <w:p>
      <w:pPr>
        <w:pStyle w:val="style35"/>
        <w:numPr>
          <w:ilvl w:val="0"/>
          <w:numId w:val="7"/>
        </w:numPr>
        <w:shd w:fill="auto" w:val="clear"/>
        <w:spacing w:after="0" w:before="0" w:line="100" w:lineRule="atLeast"/>
        <w:contextualSpacing w:val="false"/>
        <w:jc w:val="both"/>
      </w:pPr>
      <w:r>
        <w:rPr>
          <w:color w:val="000000"/>
          <w:shd w:fill="auto" w:val="clear"/>
        </w:rPr>
        <w:t xml:space="preserve">S’arrêter sur chaque « trait-mot »  et se questionner « Peut-on trouver le mot dans la classe ? Si oui le montrer dans les affichages référents. L’enseignant l’écrit en épelant aidé par les élèves. </w:t>
      </w:r>
    </w:p>
    <w:p>
      <w:pPr>
        <w:pStyle w:val="style35"/>
        <w:numPr>
          <w:ilvl w:val="0"/>
          <w:numId w:val="7"/>
        </w:numPr>
        <w:shd w:fill="auto" w:val="clear"/>
        <w:spacing w:after="0" w:before="0" w:line="100" w:lineRule="atLeast"/>
        <w:contextualSpacing w:val="false"/>
        <w:jc w:val="both"/>
      </w:pPr>
      <w:r>
        <w:rPr>
          <w:color w:val="000000"/>
          <w:shd w:fill="auto" w:val="clear"/>
        </w:rPr>
        <w:t xml:space="preserve">Si non, l’enseignant écrit le mot en l’épelant (et en bruitant l’attaque). </w:t>
      </w:r>
    </w:p>
    <w:p>
      <w:pPr>
        <w:pStyle w:val="style35"/>
        <w:numPr>
          <w:ilvl w:val="0"/>
          <w:numId w:val="7"/>
        </w:numPr>
        <w:shd w:fill="auto" w:val="clear"/>
        <w:spacing w:after="0" w:before="0" w:line="100" w:lineRule="atLeast"/>
        <w:contextualSpacing w:val="false"/>
        <w:jc w:val="both"/>
      </w:pPr>
      <w:r>
        <w:rPr>
          <w:color w:val="000000"/>
          <w:shd w:fill="auto" w:val="clear"/>
        </w:rPr>
        <w:t xml:space="preserve">Après chaque mot écrit, redire la phrase avec les élèves depuis le début et s’arrêter sur le dernier trait pour se rappeler quel mot il faut écrire. </w:t>
      </w:r>
    </w:p>
    <w:p>
      <w:pPr>
        <w:pStyle w:val="style35"/>
        <w:shd w:fill="auto" w:val="clear"/>
        <w:spacing w:after="0" w:before="0" w:line="100" w:lineRule="atLeast"/>
        <w:ind w:hanging="0" w:left="360" w:right="0"/>
        <w:contextualSpacing w:val="false"/>
        <w:jc w:val="both"/>
      </w:pPr>
      <w:r>
        <w:rPr>
          <w:color w:val="000000"/>
          <w:shd w:fill="auto" w:val="clear"/>
        </w:rPr>
      </w:r>
    </w:p>
    <w:p>
      <w:pPr>
        <w:pStyle w:val="style35"/>
        <w:shd w:fill="auto" w:val="clear"/>
        <w:spacing w:after="0" w:before="0" w:line="100" w:lineRule="atLeast"/>
        <w:ind w:hanging="0" w:left="360" w:right="0"/>
        <w:contextualSpacing w:val="false"/>
        <w:jc w:val="both"/>
      </w:pPr>
      <w:r>
        <w:rPr>
          <w:color w:val="000000"/>
          <w:shd w:fill="auto" w:val="clear"/>
        </w:rPr>
      </w:r>
    </w:p>
    <w:p>
      <w:pPr>
        <w:pStyle w:val="style35"/>
        <w:numPr>
          <w:ilvl w:val="0"/>
          <w:numId w:val="6"/>
        </w:numPr>
        <w:shd w:fill="auto" w:val="clear"/>
        <w:spacing w:after="0" w:before="0" w:line="100" w:lineRule="atLeast"/>
        <w:contextualSpacing w:val="false"/>
        <w:jc w:val="both"/>
      </w:pPr>
      <w:r>
        <w:rPr>
          <w:b/>
          <w:color w:val="000000"/>
          <w:shd w:fill="auto" w:val="clear"/>
        </w:rPr>
        <w:t>La date</w:t>
      </w:r>
      <w:r>
        <w:rPr>
          <w:color w:val="000000"/>
          <w:shd w:fill="auto" w:val="clear"/>
        </w:rPr>
        <w:t> : (« lundi 12 janvier, après midi.»)</w:t>
      </w:r>
    </w:p>
    <w:p>
      <w:pPr>
        <w:pStyle w:val="style35"/>
        <w:numPr>
          <w:ilvl w:val="0"/>
          <w:numId w:val="8"/>
        </w:numPr>
        <w:shd w:fill="auto" w:val="clear"/>
        <w:spacing w:after="0" w:before="0" w:line="100" w:lineRule="atLeast"/>
        <w:contextualSpacing w:val="false"/>
        <w:jc w:val="both"/>
      </w:pPr>
      <w:r>
        <w:rPr>
          <w:color w:val="000000"/>
          <w:shd w:fill="auto" w:val="clear"/>
        </w:rPr>
        <w:t>Dire la phrase en comptant les mots à écrire ou en aidant les élèves à compter les mots</w:t>
      </w:r>
    </w:p>
    <w:p>
      <w:pPr>
        <w:pStyle w:val="style35"/>
        <w:numPr>
          <w:ilvl w:val="0"/>
          <w:numId w:val="8"/>
        </w:numPr>
        <w:shd w:fill="auto" w:val="clear"/>
        <w:spacing w:after="0" w:before="0" w:line="100" w:lineRule="atLeast"/>
        <w:contextualSpacing w:val="false"/>
        <w:jc w:val="both"/>
      </w:pPr>
      <w:r>
        <w:rPr>
          <w:color w:val="000000"/>
          <w:shd w:fill="auto" w:val="clear"/>
        </w:rPr>
        <w:t>Redire la phrase et pour chaque mot à écrire l’enseignant trace un trait. Faire attention à ne pas « casser » les groupes de sens quand on écrit sur la feuille.</w:t>
      </w:r>
    </w:p>
    <w:p>
      <w:pPr>
        <w:pStyle w:val="style35"/>
        <w:shd w:fill="auto" w:val="clear"/>
        <w:spacing w:after="0" w:before="0" w:line="100" w:lineRule="atLeast"/>
        <w:ind w:hanging="0" w:left="1080" w:right="0"/>
        <w:contextualSpacing w:val="false"/>
        <w:jc w:val="both"/>
      </w:pPr>
      <w:r>
        <w:rPr>
          <w:color w:val="000000"/>
          <w:shd w:fill="auto" w:val="clear"/>
        </w:rPr>
        <w:t xml:space="preserve">« ___________        </w:t>
        <w:tab/>
        <w:t xml:space="preserve">______  </w:t>
        <w:tab/>
        <w:t>__________________ </w:t>
      </w:r>
    </w:p>
    <w:p>
      <w:pPr>
        <w:pStyle w:val="style35"/>
        <w:shd w:fill="auto" w:val="clear"/>
        <w:spacing w:after="0" w:before="0" w:line="100" w:lineRule="atLeast"/>
        <w:contextualSpacing w:val="false"/>
        <w:jc w:val="both"/>
      </w:pPr>
      <w:r>
        <w:rPr>
          <w:color w:val="000000"/>
          <w:shd w:fill="auto" w:val="clear"/>
        </w:rPr>
      </w:r>
    </w:p>
    <w:p>
      <w:pPr>
        <w:pStyle w:val="style35"/>
        <w:shd w:fill="auto" w:val="clear"/>
        <w:spacing w:after="0" w:before="0" w:line="100" w:lineRule="atLeast"/>
        <w:ind w:hanging="0" w:left="1080" w:right="0"/>
        <w:contextualSpacing w:val="false"/>
        <w:jc w:val="both"/>
      </w:pPr>
      <w:r>
        <w:rPr>
          <w:color w:val="000000"/>
          <w:shd w:fill="auto" w:val="clear"/>
        </w:rPr>
        <w:t>_________</w:t>
        <w:tab/>
        <w:t xml:space="preserve">         ______________.»</w:t>
      </w:r>
    </w:p>
    <w:p>
      <w:pPr>
        <w:pStyle w:val="style35"/>
        <w:numPr>
          <w:ilvl w:val="0"/>
          <w:numId w:val="8"/>
        </w:numPr>
        <w:shd w:fill="auto" w:val="clear"/>
        <w:spacing w:after="0" w:before="0" w:line="100" w:lineRule="atLeast"/>
        <w:contextualSpacing w:val="false"/>
        <w:jc w:val="both"/>
      </w:pPr>
      <w:r>
        <w:rPr>
          <w:color w:val="000000"/>
          <w:shd w:fill="auto" w:val="clear"/>
        </w:rPr>
        <w:t>Redire la phrase à écrire en pointant les « traits-mots »</w:t>
      </w:r>
    </w:p>
    <w:p>
      <w:pPr>
        <w:pStyle w:val="style35"/>
        <w:numPr>
          <w:ilvl w:val="0"/>
          <w:numId w:val="8"/>
        </w:numPr>
        <w:shd w:fill="auto" w:val="clear"/>
        <w:spacing w:after="0" w:before="0" w:line="100" w:lineRule="atLeast"/>
        <w:contextualSpacing w:val="false"/>
        <w:jc w:val="both"/>
      </w:pPr>
      <w:r>
        <w:rPr>
          <w:color w:val="000000"/>
          <w:shd w:fill="auto" w:val="clear"/>
        </w:rPr>
        <w:t xml:space="preserve">S’arrêter sur chaque « trait-mot »  et se questionner « Peut-on trouver le mot dans la classe ? Si oui le montrer dans les affichages référents. L’enseignant l’écrit en épelant aidé par les élèves. </w:t>
      </w:r>
    </w:p>
    <w:p>
      <w:pPr>
        <w:pStyle w:val="style35"/>
        <w:numPr>
          <w:ilvl w:val="0"/>
          <w:numId w:val="8"/>
        </w:numPr>
        <w:shd w:fill="auto" w:val="clear"/>
        <w:spacing w:after="0" w:before="0" w:line="100" w:lineRule="atLeast"/>
        <w:contextualSpacing w:val="false"/>
        <w:jc w:val="both"/>
      </w:pPr>
      <w:r>
        <w:rPr>
          <w:color w:val="000000"/>
          <w:shd w:fill="auto" w:val="clear"/>
        </w:rPr>
        <w:t xml:space="preserve">Si non, l’enseignant écrit le mot en l’épelant (et en bruitant l’attaque). </w:t>
      </w:r>
    </w:p>
    <w:p>
      <w:pPr>
        <w:pStyle w:val="style35"/>
        <w:numPr>
          <w:ilvl w:val="0"/>
          <w:numId w:val="8"/>
        </w:numPr>
        <w:shd w:fill="auto" w:val="clear"/>
        <w:spacing w:after="0" w:before="0" w:line="100" w:lineRule="atLeast"/>
        <w:contextualSpacing w:val="false"/>
        <w:jc w:val="both"/>
      </w:pPr>
      <w:r>
        <w:rPr>
          <w:color w:val="000000"/>
          <w:shd w:fill="auto" w:val="clear"/>
        </w:rPr>
        <w:t xml:space="preserve">Après chaque mot écrit, redire la phrase avec les élèves depuis le début et s’arrêter sur le dernier trait pour se rappeler quel mot il faut écrire. </w:t>
      </w:r>
    </w:p>
    <w:p>
      <w:pPr>
        <w:pStyle w:val="style35"/>
        <w:shd w:fill="auto" w:val="clear"/>
        <w:spacing w:after="0" w:before="0" w:line="100" w:lineRule="atLeast"/>
        <w:ind w:hanging="0" w:left="360" w:right="0"/>
        <w:contextualSpacing w:val="false"/>
        <w:jc w:val="both"/>
      </w:pPr>
      <w:r>
        <w:rPr>
          <w:color w:val="000000"/>
          <w:shd w:fill="auto" w:val="clear"/>
        </w:rPr>
      </w:r>
    </w:p>
    <w:p>
      <w:pPr>
        <w:pStyle w:val="style35"/>
        <w:shd w:fill="auto" w:val="clear"/>
        <w:spacing w:after="0" w:before="0" w:line="100" w:lineRule="atLeast"/>
        <w:ind w:hanging="0" w:left="0" w:right="0"/>
        <w:contextualSpacing w:val="false"/>
        <w:jc w:val="both"/>
      </w:pPr>
      <w:r>
        <w:rPr>
          <w:color w:val="000000"/>
          <w:shd w:fill="auto" w:val="clear"/>
        </w:rPr>
      </w:r>
    </w:p>
    <w:p>
      <w:pPr>
        <w:pStyle w:val="style28"/>
        <w:shd w:fill="auto" w:val="clear"/>
        <w:ind w:hanging="0" w:left="720" w:right="0"/>
      </w:pPr>
      <w:r>
        <w:rPr>
          <w:color w:val="000000"/>
          <w:shd w:fill="auto" w:val="clear"/>
        </w:rPr>
      </w:r>
    </w:p>
    <w:p>
      <w:pPr>
        <w:pStyle w:val="style28"/>
        <w:shd w:fill="auto" w:val="clear"/>
      </w:pPr>
      <w:r>
        <w:rPr>
          <w:color w:val="000000"/>
          <w:shd w:fill="auto" w:val="clear"/>
        </w:rPr>
      </w:r>
    </w:p>
    <w:p>
      <w:pPr>
        <w:pStyle w:val="style32"/>
        <w:shd w:fill="auto" w:val="clear"/>
        <w:jc w:val="both"/>
      </w:pPr>
      <w:r>
        <w:rPr>
          <w:color w:val="000000"/>
          <w:shd w:fill="auto" w:val="clear"/>
        </w:rPr>
        <w:t>Ce type de production n’est pas une vraie dictée à l’adulte car l’enseignant veille à faire participer un maximum les élèves dans la rédaction du message :</w:t>
      </w:r>
    </w:p>
    <w:p>
      <w:pPr>
        <w:pStyle w:val="style32"/>
        <w:numPr>
          <w:ilvl w:val="0"/>
          <w:numId w:val="1"/>
        </w:numPr>
        <w:shd w:fill="auto" w:val="clear"/>
        <w:jc w:val="both"/>
      </w:pPr>
      <w:r>
        <w:rPr>
          <w:color w:val="000000"/>
          <w:shd w:fill="auto" w:val="clear"/>
        </w:rPr>
        <w:t>En début d’année, les élèves vont chercher les mots en entiers dans les affichages.</w:t>
      </w:r>
    </w:p>
    <w:p>
      <w:pPr>
        <w:pStyle w:val="style32"/>
        <w:numPr>
          <w:ilvl w:val="0"/>
          <w:numId w:val="1"/>
        </w:numPr>
        <w:shd w:fill="auto" w:val="clear"/>
        <w:jc w:val="both"/>
      </w:pPr>
      <w:r>
        <w:rPr>
          <w:color w:val="000000"/>
          <w:shd w:fill="auto" w:val="clear"/>
        </w:rPr>
        <w:t>Puis ils segmentent les mots en syllabes et recherchent dans la classe ces syllabes.</w:t>
      </w:r>
    </w:p>
    <w:p>
      <w:pPr>
        <w:pStyle w:val="style32"/>
        <w:numPr>
          <w:ilvl w:val="0"/>
          <w:numId w:val="1"/>
        </w:numPr>
        <w:shd w:fill="auto" w:val="clear"/>
        <w:jc w:val="both"/>
      </w:pPr>
      <w:r>
        <w:rPr>
          <w:color w:val="000000"/>
          <w:shd w:fill="auto" w:val="clear"/>
        </w:rPr>
        <w:t>De plus en plus souvent au cours de l’année, ils retrouvent les lettres qui correspondent aux phonèmes bruités par l’enseignant.</w:t>
      </w:r>
    </w:p>
    <w:p>
      <w:pPr>
        <w:pStyle w:val="style28"/>
        <w:shd w:fill="auto" w:val="clear"/>
      </w:pPr>
      <w:r>
        <w:rPr>
          <w:color w:val="000000"/>
          <w:shd w:fill="auto" w:val="clear"/>
        </w:rPr>
      </w:r>
    </w:p>
    <w:p>
      <w:pPr>
        <w:pStyle w:val="style0"/>
        <w:shd w:fill="auto" w:val="clear"/>
      </w:pPr>
      <w:r>
        <w:rPr>
          <w:color w:val="000000"/>
          <w:shd w:fill="auto" w:val="clear"/>
        </w:rPr>
      </w:r>
    </w:p>
    <w:sectPr>
      <w:type w:val="nextPage"/>
      <w:pgSz w:h="16838" w:w="11906"/>
      <w:pgMar w:bottom="1417" w:footer="0" w:gutter="0" w:header="0" w:left="1417" w:right="1417" w:top="1417"/>
      <w:pgNumType w:fmt="decimal"/>
      <w:formProt w:val="false"/>
      <w:textDirection w:val="lrTb"/>
      <w:docGrid w:charSpace="36864" w:linePitch="4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Unicode MS">
    <w:charset w:val="00"/>
    <w:family w:val="roman"/>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1080"/>
      </w:pPr>
      <w:rPr>
        <w:rFonts w:ascii="Wingdings" w:cs="Wingdings" w:hAnsi="Wingdings"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yle par défaut"/>
    <w:next w:val="style0"/>
    <w:pPr>
      <w:widowControl/>
      <w:suppressAutoHyphens w:val="true"/>
      <w:spacing w:after="200" w:before="0" w:line="276" w:lineRule="auto"/>
      <w:contextualSpacing w:val="false"/>
    </w:pPr>
    <w:rPr>
      <w:rFonts w:ascii="Calibri" w:cs="" w:eastAsia="Arial Unicode MS" w:hAnsi="Calibri"/>
      <w:color w:val="auto"/>
      <w:sz w:val="22"/>
      <w:szCs w:val="22"/>
      <w:lang w:bidi="ar-SA" w:eastAsia="fr-FR" w:val="fr-FR"/>
    </w:rPr>
  </w:style>
  <w:style w:styleId="style1" w:type="paragraph">
    <w:name w:val="Titre 1"/>
    <w:basedOn w:val="style21"/>
    <w:next w:val="style1"/>
    <w:pPr/>
    <w:rPr/>
  </w:style>
  <w:style w:styleId="style2" w:type="paragraph">
    <w:name w:val="Titre 2"/>
    <w:basedOn w:val="style21"/>
    <w:next w:val="style2"/>
    <w:pPr/>
    <w:rPr/>
  </w:style>
  <w:style w:styleId="style3" w:type="paragraph">
    <w:name w:val="Titre 3"/>
    <w:basedOn w:val="style21"/>
    <w:next w:val="style3"/>
    <w:pPr/>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ListLabel 1"/>
    <w:next w:val="style17"/>
    <w:rPr>
      <w:rFonts w:cs="Times New Roman" w:eastAsia="Arial Unicode MS"/>
    </w:rPr>
  </w:style>
  <w:style w:styleId="style18" w:type="character">
    <w:name w:val="ListLabel 2"/>
    <w:next w:val="style18"/>
    <w:rPr>
      <w:rFonts w:cs="Courier New"/>
    </w:rPr>
  </w:style>
  <w:style w:styleId="style19" w:type="character">
    <w:name w:val="ListLabel 3"/>
    <w:next w:val="style19"/>
    <w:rPr>
      <w:rFonts w:cs="Calibri" w:eastAsia="Arial Unicode MS"/>
    </w:rPr>
  </w:style>
  <w:style w:styleId="style20" w:type="character">
    <w:name w:val="ListLabel 4"/>
    <w:next w:val="style20"/>
    <w:rPr>
      <w:rFonts w:cs="Calibri" w:eastAsia="SimSun"/>
    </w:rPr>
  </w:style>
  <w:style w:styleId="style21" w:type="paragraph">
    <w:name w:val="Titre"/>
    <w:basedOn w:val="style0"/>
    <w:next w:val="style22"/>
    <w:pPr>
      <w:keepNext/>
      <w:spacing w:after="120" w:before="240"/>
      <w:contextualSpacing w:val="false"/>
    </w:pPr>
    <w:rPr>
      <w:rFonts w:ascii="Arial" w:cs="Mangal" w:eastAsia="Arial Unicode MS" w:hAnsi="Arial"/>
      <w:sz w:val="28"/>
      <w:szCs w:val="28"/>
    </w:rPr>
  </w:style>
  <w:style w:styleId="style22" w:type="paragraph">
    <w:name w:val="Corps de texte"/>
    <w:basedOn w:val="style0"/>
    <w:next w:val="style22"/>
    <w:pPr>
      <w:spacing w:after="120" w:before="0"/>
      <w:contextualSpacing w:val="false"/>
    </w:pPr>
    <w:rPr/>
  </w:style>
  <w:style w:styleId="style23" w:type="paragraph">
    <w:name w:val="Liste"/>
    <w:basedOn w:val="style22"/>
    <w:next w:val="style23"/>
    <w:pPr/>
    <w:rPr>
      <w:rFonts w:cs="Mangal"/>
    </w:rPr>
  </w:style>
  <w:style w:styleId="style24" w:type="paragraph">
    <w:name w:val="Légende"/>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No Spacing"/>
    <w:next w:val="style26"/>
    <w:pPr>
      <w:widowControl/>
      <w:suppressAutoHyphens w:val="true"/>
      <w:spacing w:after="0" w:before="0" w:line="100" w:lineRule="atLeast"/>
      <w:contextualSpacing w:val="false"/>
    </w:pPr>
    <w:rPr>
      <w:rFonts w:ascii="Calibri" w:cs="" w:eastAsia="Arial Unicode MS" w:hAnsi="Calibri"/>
      <w:color w:val="auto"/>
      <w:sz w:val="22"/>
      <w:szCs w:val="22"/>
      <w:lang w:bidi="ar-SA" w:eastAsia="fr-FR" w:val="fr-FR"/>
    </w:rPr>
  </w:style>
  <w:style w:styleId="style27" w:type="paragraph">
    <w:name w:val="List Paragraph"/>
    <w:basedOn w:val="style0"/>
    <w:next w:val="style27"/>
    <w:pPr>
      <w:spacing w:after="200" w:before="0"/>
      <w:ind w:hanging="0" w:left="720" w:right="0"/>
      <w:contextualSpacing/>
    </w:pPr>
    <w:rPr/>
  </w:style>
  <w:style w:styleId="style28" w:type="paragraph">
    <w:name w:val="Txt courant"/>
    <w:basedOn w:val="style0"/>
    <w:next w:val="style28"/>
    <w:pPr>
      <w:suppressAutoHyphens w:val="true"/>
      <w:spacing w:after="120" w:before="0" w:line="100" w:lineRule="atLeast"/>
      <w:contextualSpacing w:val="false"/>
      <w:jc w:val="both"/>
    </w:pPr>
    <w:rPr>
      <w:rFonts w:ascii="Times New Roman" w:cs="Calibri" w:eastAsia="Arial Unicode MS" w:hAnsi="Times New Roman"/>
      <w:color w:val="00000A"/>
      <w:sz w:val="24"/>
      <w:lang w:eastAsia="en-US"/>
    </w:rPr>
  </w:style>
  <w:style w:styleId="style29" w:type="paragraph">
    <w:name w:val="T2"/>
    <w:basedOn w:val="style28"/>
    <w:next w:val="style29"/>
    <w:pPr>
      <w:pBdr>
        <w:top w:val="none"/>
        <w:left w:val="none"/>
        <w:bottom w:color="F79646" w:space="0" w:sz="4" w:val="single"/>
        <w:insideH w:color="F79646" w:space="0" w:sz="4" w:val="single"/>
        <w:right w:val="none"/>
        <w:insideV w:val="none"/>
      </w:pBdr>
      <w:spacing w:after="120" w:before="120"/>
      <w:contextualSpacing w:val="false"/>
      <w:jc w:val="left"/>
    </w:pPr>
    <w:rPr>
      <w:color w:val="F79646"/>
      <w:sz w:val="28"/>
    </w:rPr>
  </w:style>
  <w:style w:styleId="style30" w:type="paragraph">
    <w:name w:val="T3"/>
    <w:basedOn w:val="style28"/>
    <w:next w:val="style30"/>
    <w:pPr>
      <w:spacing w:after="120" w:before="240"/>
      <w:contextualSpacing w:val="false"/>
      <w:jc w:val="left"/>
    </w:pPr>
    <w:rPr>
      <w:caps/>
      <w:color w:val="7F7F7F"/>
    </w:rPr>
  </w:style>
  <w:style w:styleId="style31" w:type="paragraph">
    <w:name w:val="SEANCE Consigne"/>
    <w:basedOn w:val="style28"/>
    <w:next w:val="style31"/>
    <w:pPr>
      <w:spacing w:after="120" w:before="120"/>
      <w:contextualSpacing w:val="false"/>
    </w:pPr>
    <w:rPr>
      <w:color w:val="F79646"/>
    </w:rPr>
  </w:style>
  <w:style w:styleId="style32" w:type="paragraph">
    <w:name w:val="Séance T4"/>
    <w:basedOn w:val="style30"/>
    <w:next w:val="style32"/>
    <w:pPr/>
    <w:rPr>
      <w:b/>
      <w:caps w:val="false"/>
      <w:smallCaps w:val="false"/>
      <w:color w:val="00000A"/>
    </w:rPr>
  </w:style>
  <w:style w:styleId="style33" w:type="paragraph">
    <w:name w:val="Liste à tiret"/>
    <w:basedOn w:val="style28"/>
    <w:next w:val="style33"/>
    <w:pPr/>
    <w:rPr>
      <w:iCs/>
    </w:rPr>
  </w:style>
  <w:style w:styleId="style34" w:type="paragraph">
    <w:name w:val="Normal (Web)"/>
    <w:basedOn w:val="style0"/>
    <w:next w:val="style34"/>
    <w:pPr>
      <w:suppressAutoHyphens w:val="true"/>
      <w:spacing w:after="119" w:before="280" w:line="100" w:lineRule="atLeast"/>
      <w:contextualSpacing w:val="false"/>
    </w:pPr>
    <w:rPr>
      <w:rFonts w:ascii="Arial Unicode MS" w:cs="Arial Unicode MS" w:eastAsia="Arial Unicode MS" w:hAnsi="Arial Unicode MS"/>
      <w:color w:val="000000"/>
      <w:sz w:val="24"/>
      <w:szCs w:val="24"/>
      <w:lang w:eastAsia="zh-CN"/>
    </w:rPr>
  </w:style>
  <w:style w:styleId="style35" w:type="paragraph">
    <w:name w:val="Paragraphe de liste1"/>
    <w:basedOn w:val="style0"/>
    <w:next w:val="style35"/>
    <w:pPr>
      <w:suppressAutoHyphens w:val="true"/>
      <w:ind w:hanging="0" w:left="720" w:right="0"/>
    </w:pPr>
    <w:rPr>
      <w:rFonts w:ascii="Calibri" w:cs="Calibri" w:eastAsia="SimSun" w:hAnsi="Calibri"/>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2015-06-30T14:13:00.00Z</dcterms:created>
  <dc:creator>Compte TGE</dc:creator>
  <cp:lastModifiedBy>Compte TGE</cp:lastModifiedBy>
  <cp:lastPrinted>2015-01-26T14:31:00.00Z</cp:lastPrinted>
  <dcterms:modified xsi:type="dcterms:W3CDTF">2015-07-01T09:01:00.00Z</dcterms:modified>
  <cp:revision>3</cp:revision>
</cp:coreProperties>
</file>